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C65797" w14:textId="0DC642ED" w:rsidR="00BE31CC" w:rsidRPr="00115062" w:rsidRDefault="00C405A3" w:rsidP="00115062">
      <w:pPr>
        <w:pStyle w:val="11"/>
        <w:spacing w:before="0" w:after="0"/>
        <w:rPr>
          <w:rFonts w:ascii="Times New Roman" w:hAnsi="Times New Roman"/>
          <w:sz w:val="22"/>
          <w:szCs w:val="22"/>
          <w:lang w:val="ru-RU"/>
        </w:rPr>
      </w:pPr>
      <w:r w:rsidRPr="00115062">
        <w:rPr>
          <w:rFonts w:ascii="Times New Roman" w:hAnsi="Times New Roman"/>
          <w:sz w:val="22"/>
          <w:szCs w:val="22"/>
          <w:lang w:val="ru-RU"/>
        </w:rPr>
        <w:t>УТВЕРЖДАЮ:</w:t>
      </w:r>
    </w:p>
    <w:p w14:paraId="0A022789" w14:textId="02518CDC" w:rsidR="00C405A3" w:rsidRPr="00115062" w:rsidRDefault="007C662F" w:rsidP="00115062">
      <w:pPr>
        <w:rPr>
          <w:sz w:val="22"/>
          <w:szCs w:val="22"/>
          <w:lang w:eastAsia="x-none"/>
        </w:rPr>
      </w:pPr>
      <w:r w:rsidRPr="00115062">
        <w:rPr>
          <w:sz w:val="22"/>
          <w:szCs w:val="22"/>
          <w:lang w:eastAsia="x-none"/>
        </w:rPr>
        <w:t>Главный инженер</w:t>
      </w:r>
    </w:p>
    <w:p w14:paraId="087E6B7C" w14:textId="36B0D992" w:rsidR="00C405A3" w:rsidRPr="00115062" w:rsidRDefault="00C405A3" w:rsidP="00115062">
      <w:pPr>
        <w:rPr>
          <w:sz w:val="22"/>
          <w:szCs w:val="22"/>
          <w:lang w:eastAsia="x-none"/>
        </w:rPr>
      </w:pPr>
      <w:r w:rsidRPr="00115062">
        <w:rPr>
          <w:sz w:val="22"/>
          <w:szCs w:val="22"/>
          <w:lang w:eastAsia="x-none"/>
        </w:rPr>
        <w:t>АО «Энергосервис Волги»</w:t>
      </w:r>
    </w:p>
    <w:p w14:paraId="3997986C" w14:textId="07BF2DAC" w:rsidR="00C405A3" w:rsidRPr="00115062" w:rsidRDefault="00C405A3" w:rsidP="00115062">
      <w:pPr>
        <w:rPr>
          <w:sz w:val="22"/>
          <w:szCs w:val="22"/>
          <w:lang w:eastAsia="x-none"/>
        </w:rPr>
      </w:pPr>
    </w:p>
    <w:p w14:paraId="4C47C912" w14:textId="3EB950D9" w:rsidR="00C405A3" w:rsidRPr="00115062" w:rsidRDefault="00C405A3" w:rsidP="00115062">
      <w:pPr>
        <w:rPr>
          <w:sz w:val="22"/>
          <w:szCs w:val="22"/>
          <w:lang w:eastAsia="x-none"/>
        </w:rPr>
      </w:pPr>
      <w:r w:rsidRPr="00115062">
        <w:rPr>
          <w:sz w:val="22"/>
          <w:szCs w:val="22"/>
          <w:lang w:eastAsia="x-none"/>
        </w:rPr>
        <w:t>____________________</w:t>
      </w:r>
      <w:r w:rsidR="00A53831" w:rsidRPr="00115062">
        <w:rPr>
          <w:sz w:val="22"/>
          <w:szCs w:val="22"/>
          <w:lang w:eastAsia="x-none"/>
        </w:rPr>
        <w:t>Пухарев</w:t>
      </w:r>
      <w:r w:rsidRPr="00115062">
        <w:rPr>
          <w:sz w:val="22"/>
          <w:szCs w:val="22"/>
          <w:lang w:eastAsia="x-none"/>
        </w:rPr>
        <w:t xml:space="preserve"> В.В.</w:t>
      </w:r>
    </w:p>
    <w:p w14:paraId="595AA22D" w14:textId="7C815F63" w:rsidR="00C405A3" w:rsidRPr="00115062" w:rsidRDefault="00C405A3" w:rsidP="00115062">
      <w:pPr>
        <w:rPr>
          <w:sz w:val="22"/>
          <w:szCs w:val="22"/>
          <w:lang w:eastAsia="x-none"/>
        </w:rPr>
      </w:pPr>
      <w:r w:rsidRPr="00115062">
        <w:rPr>
          <w:sz w:val="22"/>
          <w:szCs w:val="22"/>
          <w:lang w:eastAsia="x-none"/>
        </w:rPr>
        <w:t>«___» _____________ 2025 г.</w:t>
      </w:r>
    </w:p>
    <w:p w14:paraId="091B107E" w14:textId="77777777" w:rsidR="00BE31CC" w:rsidRPr="00115062" w:rsidRDefault="00BE31CC" w:rsidP="00115062">
      <w:pPr>
        <w:pStyle w:val="11"/>
        <w:spacing w:before="0" w:after="0"/>
        <w:jc w:val="right"/>
        <w:rPr>
          <w:rFonts w:ascii="Times New Roman" w:hAnsi="Times New Roman"/>
          <w:b/>
          <w:sz w:val="22"/>
          <w:szCs w:val="22"/>
        </w:rPr>
      </w:pPr>
    </w:p>
    <w:p w14:paraId="6E545849" w14:textId="77777777" w:rsidR="00BE31CC" w:rsidRPr="00115062" w:rsidRDefault="00BE31CC" w:rsidP="00115062">
      <w:pPr>
        <w:jc w:val="right"/>
        <w:rPr>
          <w:sz w:val="22"/>
          <w:szCs w:val="22"/>
        </w:rPr>
      </w:pPr>
    </w:p>
    <w:p w14:paraId="34CBD04C" w14:textId="77777777" w:rsidR="00BE31CC" w:rsidRPr="00115062" w:rsidRDefault="00BE31CC" w:rsidP="00115062">
      <w:pPr>
        <w:jc w:val="center"/>
        <w:rPr>
          <w:b/>
          <w:sz w:val="22"/>
          <w:szCs w:val="22"/>
        </w:rPr>
      </w:pPr>
    </w:p>
    <w:p w14:paraId="0A02BD1E" w14:textId="77777777" w:rsidR="00BE31CC" w:rsidRPr="00115062" w:rsidRDefault="00BE31CC" w:rsidP="00115062">
      <w:pPr>
        <w:jc w:val="center"/>
        <w:rPr>
          <w:b/>
          <w:sz w:val="22"/>
          <w:szCs w:val="22"/>
        </w:rPr>
      </w:pPr>
    </w:p>
    <w:p w14:paraId="261DE2A5" w14:textId="77777777" w:rsidR="00BE31CC" w:rsidRPr="00115062" w:rsidRDefault="00BE31CC" w:rsidP="00115062">
      <w:pPr>
        <w:jc w:val="center"/>
        <w:rPr>
          <w:b/>
          <w:sz w:val="22"/>
          <w:szCs w:val="22"/>
        </w:rPr>
      </w:pPr>
    </w:p>
    <w:p w14:paraId="638C9700" w14:textId="77777777" w:rsidR="00BE31CC" w:rsidRPr="00115062" w:rsidRDefault="00BE31CC" w:rsidP="00115062">
      <w:pPr>
        <w:jc w:val="center"/>
        <w:rPr>
          <w:b/>
          <w:sz w:val="22"/>
          <w:szCs w:val="22"/>
        </w:rPr>
      </w:pPr>
    </w:p>
    <w:p w14:paraId="2389CAA5" w14:textId="77777777" w:rsidR="00BE31CC" w:rsidRPr="00115062" w:rsidRDefault="00BE31CC" w:rsidP="00115062">
      <w:pPr>
        <w:jc w:val="center"/>
        <w:rPr>
          <w:b/>
          <w:sz w:val="22"/>
          <w:szCs w:val="22"/>
        </w:rPr>
      </w:pPr>
    </w:p>
    <w:p w14:paraId="782FE824" w14:textId="77777777" w:rsidR="00BE31CC" w:rsidRPr="00115062" w:rsidRDefault="00BE31CC" w:rsidP="00115062">
      <w:pPr>
        <w:jc w:val="center"/>
        <w:rPr>
          <w:b/>
          <w:sz w:val="22"/>
          <w:szCs w:val="22"/>
        </w:rPr>
      </w:pPr>
    </w:p>
    <w:p w14:paraId="60E9A2DD" w14:textId="77777777" w:rsidR="00BE31CC" w:rsidRPr="00115062" w:rsidRDefault="00BE31CC" w:rsidP="00115062">
      <w:pPr>
        <w:jc w:val="center"/>
        <w:rPr>
          <w:b/>
          <w:sz w:val="22"/>
          <w:szCs w:val="22"/>
        </w:rPr>
      </w:pPr>
    </w:p>
    <w:p w14:paraId="7E19E6CD" w14:textId="77777777" w:rsidR="00BE31CC" w:rsidRPr="00115062" w:rsidRDefault="00BE31CC" w:rsidP="00115062">
      <w:pPr>
        <w:jc w:val="center"/>
        <w:rPr>
          <w:b/>
          <w:sz w:val="22"/>
          <w:szCs w:val="22"/>
        </w:rPr>
      </w:pPr>
    </w:p>
    <w:p w14:paraId="42B8439A" w14:textId="77777777" w:rsidR="00BE31CC" w:rsidRPr="00115062" w:rsidRDefault="00BE31CC" w:rsidP="00115062">
      <w:pPr>
        <w:jc w:val="center"/>
        <w:rPr>
          <w:b/>
          <w:sz w:val="22"/>
          <w:szCs w:val="22"/>
        </w:rPr>
      </w:pPr>
    </w:p>
    <w:p w14:paraId="320651F9" w14:textId="77777777" w:rsidR="00BE31CC" w:rsidRPr="00115062" w:rsidRDefault="00BE31CC" w:rsidP="00115062">
      <w:pPr>
        <w:jc w:val="center"/>
        <w:rPr>
          <w:b/>
          <w:sz w:val="22"/>
          <w:szCs w:val="22"/>
        </w:rPr>
      </w:pPr>
    </w:p>
    <w:p w14:paraId="37838DEE" w14:textId="77777777" w:rsidR="00BE31CC" w:rsidRPr="00115062" w:rsidRDefault="00BE31CC" w:rsidP="00115062">
      <w:pPr>
        <w:jc w:val="center"/>
        <w:rPr>
          <w:b/>
          <w:sz w:val="22"/>
          <w:szCs w:val="22"/>
        </w:rPr>
      </w:pPr>
    </w:p>
    <w:p w14:paraId="4CE8C072" w14:textId="77777777" w:rsidR="00BE31CC" w:rsidRPr="00115062" w:rsidRDefault="00BE31CC" w:rsidP="00115062">
      <w:pPr>
        <w:jc w:val="center"/>
        <w:rPr>
          <w:b/>
          <w:sz w:val="22"/>
          <w:szCs w:val="22"/>
        </w:rPr>
      </w:pPr>
    </w:p>
    <w:p w14:paraId="182BBF37" w14:textId="77777777" w:rsidR="00BE31CC" w:rsidRPr="00115062" w:rsidRDefault="00BE31CC" w:rsidP="00115062">
      <w:pPr>
        <w:jc w:val="center"/>
        <w:rPr>
          <w:b/>
          <w:sz w:val="22"/>
          <w:szCs w:val="22"/>
        </w:rPr>
      </w:pPr>
      <w:r w:rsidRPr="00115062">
        <w:rPr>
          <w:b/>
          <w:sz w:val="22"/>
          <w:szCs w:val="22"/>
        </w:rPr>
        <w:t>ТЕХНИЧЕСКОЕ ЗАДАНИЕ</w:t>
      </w:r>
    </w:p>
    <w:p w14:paraId="70100E21" w14:textId="77777777" w:rsidR="00291148" w:rsidRPr="00291148" w:rsidRDefault="00F76930" w:rsidP="00291148">
      <w:pPr>
        <w:shd w:val="clear" w:color="auto" w:fill="FFFFFF"/>
        <w:tabs>
          <w:tab w:val="left" w:leader="underscore" w:pos="3677"/>
        </w:tabs>
        <w:jc w:val="center"/>
        <w:rPr>
          <w:b/>
          <w:bCs/>
          <w:sz w:val="22"/>
          <w:szCs w:val="22"/>
        </w:rPr>
      </w:pPr>
      <w:r w:rsidRPr="00115062">
        <w:rPr>
          <w:b/>
          <w:sz w:val="22"/>
          <w:szCs w:val="22"/>
        </w:rPr>
        <w:t xml:space="preserve">на </w:t>
      </w:r>
      <w:r w:rsidR="00307C6E" w:rsidRPr="00291148">
        <w:rPr>
          <w:b/>
          <w:sz w:val="22"/>
          <w:szCs w:val="22"/>
        </w:rPr>
        <w:t>разработку проектной и рабочей докум</w:t>
      </w:r>
      <w:r w:rsidR="00C405A3" w:rsidRPr="00291148">
        <w:rPr>
          <w:b/>
          <w:sz w:val="22"/>
          <w:szCs w:val="22"/>
        </w:rPr>
        <w:t>ентации, выполнение строительно–</w:t>
      </w:r>
      <w:r w:rsidR="00307C6E" w:rsidRPr="00291148">
        <w:rPr>
          <w:b/>
          <w:sz w:val="22"/>
          <w:szCs w:val="22"/>
        </w:rPr>
        <w:t>монтажных и пусконаладочных работ</w:t>
      </w:r>
      <w:r w:rsidR="00C20430" w:rsidRPr="00291148">
        <w:rPr>
          <w:b/>
          <w:sz w:val="22"/>
          <w:szCs w:val="22"/>
        </w:rPr>
        <w:t xml:space="preserve"> </w:t>
      </w:r>
      <w:r w:rsidR="00BE31CC" w:rsidRPr="00291148">
        <w:rPr>
          <w:b/>
          <w:sz w:val="22"/>
          <w:szCs w:val="22"/>
        </w:rPr>
        <w:t xml:space="preserve">по объекту </w:t>
      </w:r>
      <w:r w:rsidR="00291148" w:rsidRPr="00291148">
        <w:rPr>
          <w:b/>
          <w:sz w:val="22"/>
          <w:szCs w:val="22"/>
        </w:rPr>
        <w:t xml:space="preserve">«Установка приборов учета в соответствии с Федеральным законом от 27.12.2018 № 522–ФЗ </w:t>
      </w:r>
      <w:r w:rsidR="00291148" w:rsidRPr="00291148">
        <w:rPr>
          <w:b/>
          <w:bCs/>
          <w:sz w:val="22"/>
          <w:szCs w:val="22"/>
        </w:rPr>
        <w:t>для нужд филиала ПАО «Россети Волга» – «Ульяновские распределительные сети»</w:t>
      </w:r>
    </w:p>
    <w:p w14:paraId="57993E9E" w14:textId="5ABF1832" w:rsidR="00BE31CC" w:rsidRPr="00115062" w:rsidRDefault="00BE31CC" w:rsidP="00115062">
      <w:pPr>
        <w:jc w:val="center"/>
        <w:rPr>
          <w:b/>
          <w:sz w:val="22"/>
          <w:szCs w:val="22"/>
        </w:rPr>
      </w:pPr>
    </w:p>
    <w:p w14:paraId="2D042B0F" w14:textId="77777777" w:rsidR="00BE31CC" w:rsidRPr="00115062" w:rsidRDefault="00BE31CC" w:rsidP="00115062">
      <w:pPr>
        <w:jc w:val="center"/>
        <w:rPr>
          <w:b/>
          <w:sz w:val="22"/>
          <w:szCs w:val="22"/>
        </w:rPr>
      </w:pPr>
    </w:p>
    <w:p w14:paraId="13F4BB5D" w14:textId="77777777" w:rsidR="00BE31CC" w:rsidRPr="00115062" w:rsidRDefault="00BE31CC" w:rsidP="00115062">
      <w:pPr>
        <w:jc w:val="center"/>
        <w:rPr>
          <w:b/>
          <w:sz w:val="22"/>
          <w:szCs w:val="22"/>
        </w:rPr>
      </w:pPr>
    </w:p>
    <w:p w14:paraId="2EC49B41" w14:textId="77777777" w:rsidR="00BE31CC" w:rsidRPr="00115062" w:rsidRDefault="00BE31CC" w:rsidP="00115062">
      <w:pPr>
        <w:jc w:val="center"/>
        <w:rPr>
          <w:b/>
          <w:sz w:val="22"/>
          <w:szCs w:val="22"/>
        </w:rPr>
      </w:pPr>
    </w:p>
    <w:p w14:paraId="4784D67E" w14:textId="77777777" w:rsidR="00BE31CC" w:rsidRPr="00115062" w:rsidRDefault="00BE31CC" w:rsidP="00115062">
      <w:pPr>
        <w:jc w:val="center"/>
        <w:rPr>
          <w:b/>
          <w:sz w:val="22"/>
          <w:szCs w:val="22"/>
        </w:rPr>
      </w:pPr>
    </w:p>
    <w:p w14:paraId="4E257D5C" w14:textId="77777777" w:rsidR="00BE31CC" w:rsidRPr="00115062" w:rsidRDefault="00BE31CC" w:rsidP="00115062">
      <w:pPr>
        <w:jc w:val="center"/>
        <w:rPr>
          <w:b/>
          <w:sz w:val="22"/>
          <w:szCs w:val="22"/>
        </w:rPr>
      </w:pPr>
    </w:p>
    <w:p w14:paraId="0F47073E" w14:textId="77777777" w:rsidR="00BE31CC" w:rsidRPr="00115062" w:rsidRDefault="00BE31CC" w:rsidP="00115062">
      <w:pPr>
        <w:jc w:val="center"/>
        <w:rPr>
          <w:b/>
          <w:sz w:val="22"/>
          <w:szCs w:val="22"/>
        </w:rPr>
      </w:pPr>
    </w:p>
    <w:p w14:paraId="32EDA0AD" w14:textId="77777777" w:rsidR="00BE31CC" w:rsidRPr="00115062" w:rsidRDefault="00BE31CC" w:rsidP="00115062">
      <w:pPr>
        <w:jc w:val="center"/>
        <w:rPr>
          <w:b/>
          <w:sz w:val="22"/>
          <w:szCs w:val="22"/>
        </w:rPr>
      </w:pPr>
    </w:p>
    <w:p w14:paraId="6139EDCE" w14:textId="77777777" w:rsidR="00BE31CC" w:rsidRPr="00115062" w:rsidRDefault="00BE31CC" w:rsidP="00115062">
      <w:pPr>
        <w:jc w:val="center"/>
        <w:rPr>
          <w:b/>
          <w:sz w:val="22"/>
          <w:szCs w:val="22"/>
        </w:rPr>
      </w:pPr>
    </w:p>
    <w:p w14:paraId="0664D354" w14:textId="77777777" w:rsidR="00BE31CC" w:rsidRPr="00115062" w:rsidRDefault="00BE31CC" w:rsidP="00115062">
      <w:pPr>
        <w:jc w:val="center"/>
        <w:rPr>
          <w:b/>
          <w:sz w:val="22"/>
          <w:szCs w:val="22"/>
        </w:rPr>
      </w:pPr>
    </w:p>
    <w:p w14:paraId="650BE8AC" w14:textId="77777777" w:rsidR="00BE31CC" w:rsidRPr="00115062" w:rsidRDefault="00BE31CC" w:rsidP="00115062">
      <w:pPr>
        <w:jc w:val="center"/>
        <w:rPr>
          <w:b/>
          <w:sz w:val="22"/>
          <w:szCs w:val="22"/>
        </w:rPr>
      </w:pPr>
    </w:p>
    <w:p w14:paraId="14EA004E" w14:textId="77777777" w:rsidR="00BE31CC" w:rsidRPr="00115062" w:rsidRDefault="00BE31CC" w:rsidP="00115062">
      <w:pPr>
        <w:jc w:val="center"/>
        <w:rPr>
          <w:b/>
          <w:sz w:val="22"/>
          <w:szCs w:val="22"/>
        </w:rPr>
      </w:pPr>
    </w:p>
    <w:p w14:paraId="701A6070" w14:textId="77777777" w:rsidR="00BE31CC" w:rsidRPr="00115062" w:rsidRDefault="00BE31CC" w:rsidP="00115062">
      <w:pPr>
        <w:jc w:val="center"/>
        <w:rPr>
          <w:b/>
          <w:sz w:val="22"/>
          <w:szCs w:val="22"/>
        </w:rPr>
      </w:pPr>
    </w:p>
    <w:p w14:paraId="3EF29A0E" w14:textId="77777777" w:rsidR="00BE31CC" w:rsidRPr="00115062" w:rsidRDefault="00BE31CC" w:rsidP="00115062">
      <w:pPr>
        <w:jc w:val="center"/>
        <w:rPr>
          <w:b/>
          <w:sz w:val="22"/>
          <w:szCs w:val="22"/>
        </w:rPr>
      </w:pPr>
    </w:p>
    <w:p w14:paraId="7C0CDE2E" w14:textId="77777777" w:rsidR="00BE31CC" w:rsidRPr="00115062" w:rsidRDefault="00BE31CC" w:rsidP="00115062">
      <w:pPr>
        <w:jc w:val="center"/>
        <w:rPr>
          <w:b/>
          <w:sz w:val="22"/>
          <w:szCs w:val="22"/>
        </w:rPr>
      </w:pPr>
    </w:p>
    <w:p w14:paraId="14B47569" w14:textId="77777777" w:rsidR="00BE31CC" w:rsidRPr="00115062" w:rsidRDefault="00BE31CC" w:rsidP="00115062">
      <w:pPr>
        <w:jc w:val="center"/>
        <w:rPr>
          <w:b/>
          <w:sz w:val="22"/>
          <w:szCs w:val="22"/>
        </w:rPr>
      </w:pPr>
    </w:p>
    <w:p w14:paraId="6A0909CB" w14:textId="77777777" w:rsidR="00BE31CC" w:rsidRPr="00115062" w:rsidRDefault="00BE31CC" w:rsidP="00115062">
      <w:pPr>
        <w:jc w:val="center"/>
        <w:rPr>
          <w:b/>
          <w:sz w:val="22"/>
          <w:szCs w:val="22"/>
        </w:rPr>
      </w:pPr>
    </w:p>
    <w:p w14:paraId="77C9A9FA" w14:textId="77777777" w:rsidR="00BE31CC" w:rsidRPr="00115062" w:rsidRDefault="00BE31CC" w:rsidP="00115062">
      <w:pPr>
        <w:jc w:val="center"/>
        <w:rPr>
          <w:b/>
          <w:sz w:val="22"/>
          <w:szCs w:val="22"/>
        </w:rPr>
      </w:pPr>
    </w:p>
    <w:p w14:paraId="0E8AD7FB" w14:textId="77777777" w:rsidR="00BE31CC" w:rsidRPr="00115062" w:rsidRDefault="00BE31CC" w:rsidP="00115062">
      <w:pPr>
        <w:jc w:val="center"/>
        <w:rPr>
          <w:b/>
          <w:sz w:val="22"/>
          <w:szCs w:val="22"/>
        </w:rPr>
      </w:pPr>
    </w:p>
    <w:p w14:paraId="7F8C6AE8" w14:textId="77777777" w:rsidR="00BE31CC" w:rsidRPr="00115062" w:rsidRDefault="00BE31CC" w:rsidP="00115062">
      <w:pPr>
        <w:jc w:val="center"/>
        <w:rPr>
          <w:b/>
          <w:sz w:val="22"/>
          <w:szCs w:val="22"/>
        </w:rPr>
      </w:pPr>
    </w:p>
    <w:p w14:paraId="48EE455C" w14:textId="77777777" w:rsidR="00BE31CC" w:rsidRPr="00115062" w:rsidRDefault="00BE31CC" w:rsidP="00115062">
      <w:pPr>
        <w:jc w:val="center"/>
        <w:rPr>
          <w:b/>
          <w:sz w:val="22"/>
          <w:szCs w:val="22"/>
        </w:rPr>
      </w:pPr>
    </w:p>
    <w:p w14:paraId="77E7B6A8" w14:textId="77777777" w:rsidR="00BE31CC" w:rsidRPr="00115062" w:rsidRDefault="00BE31CC" w:rsidP="00115062">
      <w:pPr>
        <w:jc w:val="center"/>
        <w:rPr>
          <w:b/>
          <w:sz w:val="22"/>
          <w:szCs w:val="22"/>
        </w:rPr>
      </w:pPr>
    </w:p>
    <w:p w14:paraId="0F573BE0" w14:textId="77777777" w:rsidR="00BE31CC" w:rsidRPr="00115062" w:rsidRDefault="00BE31CC" w:rsidP="00115062">
      <w:pPr>
        <w:jc w:val="center"/>
        <w:rPr>
          <w:b/>
          <w:sz w:val="22"/>
          <w:szCs w:val="22"/>
        </w:rPr>
      </w:pPr>
    </w:p>
    <w:p w14:paraId="20A0C922" w14:textId="77777777" w:rsidR="00BE31CC" w:rsidRPr="00115062" w:rsidRDefault="00BE31CC" w:rsidP="00115062">
      <w:pPr>
        <w:jc w:val="center"/>
        <w:rPr>
          <w:b/>
          <w:sz w:val="22"/>
          <w:szCs w:val="22"/>
        </w:rPr>
      </w:pPr>
    </w:p>
    <w:p w14:paraId="5350DF23" w14:textId="77777777" w:rsidR="00BE31CC" w:rsidRPr="00115062" w:rsidRDefault="00BE31CC" w:rsidP="00115062">
      <w:pPr>
        <w:jc w:val="center"/>
        <w:rPr>
          <w:b/>
          <w:sz w:val="22"/>
          <w:szCs w:val="22"/>
        </w:rPr>
      </w:pPr>
    </w:p>
    <w:p w14:paraId="608D2DFC" w14:textId="3031C37B" w:rsidR="00BE31CC" w:rsidRPr="00115062" w:rsidRDefault="00BE31CC" w:rsidP="00115062">
      <w:pPr>
        <w:jc w:val="center"/>
        <w:rPr>
          <w:b/>
          <w:sz w:val="22"/>
          <w:szCs w:val="22"/>
        </w:rPr>
      </w:pPr>
    </w:p>
    <w:p w14:paraId="00251842" w14:textId="2A2055E6" w:rsidR="00AD0DDB" w:rsidRPr="00115062" w:rsidRDefault="00AD0DDB" w:rsidP="00115062">
      <w:pPr>
        <w:jc w:val="center"/>
        <w:rPr>
          <w:b/>
          <w:sz w:val="22"/>
          <w:szCs w:val="22"/>
        </w:rPr>
      </w:pPr>
    </w:p>
    <w:p w14:paraId="71484178" w14:textId="7C049D23" w:rsidR="00AD0DDB" w:rsidRPr="00115062" w:rsidRDefault="00AD0DDB" w:rsidP="00115062">
      <w:pPr>
        <w:jc w:val="center"/>
        <w:rPr>
          <w:b/>
          <w:sz w:val="22"/>
          <w:szCs w:val="22"/>
        </w:rPr>
      </w:pPr>
    </w:p>
    <w:p w14:paraId="580D545B" w14:textId="1269FEA7" w:rsidR="00AD0DDB" w:rsidRPr="00115062" w:rsidRDefault="00AD0DDB" w:rsidP="00115062">
      <w:pPr>
        <w:jc w:val="center"/>
        <w:rPr>
          <w:b/>
          <w:sz w:val="22"/>
          <w:szCs w:val="22"/>
        </w:rPr>
      </w:pPr>
    </w:p>
    <w:p w14:paraId="075B0D1C" w14:textId="4B12A6BD" w:rsidR="00AD0DDB" w:rsidRPr="00115062" w:rsidRDefault="00AD0DDB" w:rsidP="00115062">
      <w:pPr>
        <w:jc w:val="center"/>
        <w:rPr>
          <w:b/>
          <w:sz w:val="22"/>
          <w:szCs w:val="22"/>
        </w:rPr>
      </w:pPr>
    </w:p>
    <w:p w14:paraId="25938A03" w14:textId="28225767" w:rsidR="00AD0DDB" w:rsidRPr="00115062" w:rsidRDefault="00AD0DDB" w:rsidP="00115062">
      <w:pPr>
        <w:jc w:val="center"/>
        <w:rPr>
          <w:b/>
          <w:sz w:val="22"/>
          <w:szCs w:val="22"/>
        </w:rPr>
      </w:pPr>
    </w:p>
    <w:p w14:paraId="232A0872" w14:textId="77777777" w:rsidR="00BE31CC" w:rsidRPr="00115062" w:rsidRDefault="00BE31CC" w:rsidP="00115062">
      <w:pPr>
        <w:jc w:val="center"/>
        <w:rPr>
          <w:b/>
          <w:sz w:val="22"/>
          <w:szCs w:val="22"/>
        </w:rPr>
      </w:pPr>
    </w:p>
    <w:p w14:paraId="1E92C679" w14:textId="77777777" w:rsidR="00BE31CC" w:rsidRPr="00115062" w:rsidRDefault="00BE31CC" w:rsidP="00115062">
      <w:pPr>
        <w:jc w:val="center"/>
        <w:rPr>
          <w:b/>
          <w:sz w:val="22"/>
          <w:szCs w:val="22"/>
        </w:rPr>
      </w:pPr>
    </w:p>
    <w:p w14:paraId="7FD4C740" w14:textId="7C58DF40" w:rsidR="00BE31CC" w:rsidRPr="00115062" w:rsidRDefault="00BE31CC" w:rsidP="00115062">
      <w:pPr>
        <w:jc w:val="center"/>
        <w:rPr>
          <w:sz w:val="22"/>
          <w:szCs w:val="22"/>
        </w:rPr>
      </w:pPr>
      <w:r w:rsidRPr="00115062">
        <w:rPr>
          <w:sz w:val="22"/>
          <w:szCs w:val="22"/>
        </w:rPr>
        <w:t xml:space="preserve">г. </w:t>
      </w:r>
      <w:r w:rsidR="00AD0DDB" w:rsidRPr="00115062">
        <w:rPr>
          <w:sz w:val="22"/>
          <w:szCs w:val="22"/>
        </w:rPr>
        <w:t>Саратов, 202</w:t>
      </w:r>
      <w:r w:rsidR="00051E48" w:rsidRPr="00115062">
        <w:rPr>
          <w:sz w:val="22"/>
          <w:szCs w:val="22"/>
        </w:rPr>
        <w:t>5</w:t>
      </w:r>
      <w:r w:rsidRPr="00115062">
        <w:rPr>
          <w:sz w:val="22"/>
          <w:szCs w:val="22"/>
        </w:rPr>
        <w:t xml:space="preserve"> г.</w:t>
      </w:r>
    </w:p>
    <w:p w14:paraId="3AB407EB" w14:textId="596043EE" w:rsidR="00757986" w:rsidRPr="00115062" w:rsidRDefault="00757986" w:rsidP="00115062">
      <w:pPr>
        <w:jc w:val="center"/>
        <w:rPr>
          <w:b/>
          <w:sz w:val="22"/>
          <w:szCs w:val="22"/>
        </w:rPr>
      </w:pPr>
      <w:r w:rsidRPr="00115062">
        <w:rPr>
          <w:b/>
          <w:color w:val="000000" w:themeColor="text1"/>
          <w:sz w:val="22"/>
          <w:szCs w:val="22"/>
        </w:rPr>
        <w:br w:type="page"/>
      </w:r>
      <w:r w:rsidRPr="00115062">
        <w:rPr>
          <w:b/>
          <w:sz w:val="22"/>
          <w:szCs w:val="22"/>
        </w:rPr>
        <w:lastRenderedPageBreak/>
        <w:t>Условные обозначения и сокращения</w:t>
      </w:r>
    </w:p>
    <w:p w14:paraId="27A08CC7" w14:textId="77777777" w:rsidR="00757986" w:rsidRPr="00115062" w:rsidRDefault="00757986" w:rsidP="00115062">
      <w:pPr>
        <w:jc w:val="center"/>
        <w:rPr>
          <w:b/>
          <w:sz w:val="22"/>
          <w:szCs w:val="22"/>
        </w:rPr>
      </w:pPr>
    </w:p>
    <w:p w14:paraId="55456FEE" w14:textId="6AFD8C85" w:rsidR="00757986" w:rsidRPr="00115062" w:rsidRDefault="00757986" w:rsidP="00115062">
      <w:pPr>
        <w:jc w:val="both"/>
        <w:rPr>
          <w:sz w:val="22"/>
          <w:szCs w:val="22"/>
        </w:rPr>
      </w:pPr>
      <w:r w:rsidRPr="00115062">
        <w:rPr>
          <w:b/>
          <w:sz w:val="22"/>
          <w:szCs w:val="22"/>
        </w:rPr>
        <w:t>АРМ</w:t>
      </w:r>
      <w:r w:rsidR="001D381D" w:rsidRPr="00115062">
        <w:rPr>
          <w:sz w:val="22"/>
          <w:szCs w:val="22"/>
        </w:rPr>
        <w:t xml:space="preserve"> –</w:t>
      </w:r>
      <w:r w:rsidRPr="00115062">
        <w:rPr>
          <w:sz w:val="22"/>
          <w:szCs w:val="22"/>
        </w:rPr>
        <w:t xml:space="preserve"> автоматизированное рабочее место;</w:t>
      </w:r>
    </w:p>
    <w:p w14:paraId="63E3DBCB" w14:textId="3EAF77E6" w:rsidR="00757986" w:rsidRPr="00115062" w:rsidRDefault="00757986" w:rsidP="00115062">
      <w:pPr>
        <w:jc w:val="both"/>
        <w:rPr>
          <w:sz w:val="22"/>
          <w:szCs w:val="22"/>
        </w:rPr>
      </w:pPr>
      <w:r w:rsidRPr="00115062">
        <w:rPr>
          <w:b/>
          <w:sz w:val="22"/>
          <w:szCs w:val="22"/>
        </w:rPr>
        <w:t>АВР</w:t>
      </w:r>
      <w:r w:rsidRPr="00115062">
        <w:rPr>
          <w:sz w:val="22"/>
          <w:szCs w:val="22"/>
        </w:rPr>
        <w:t xml:space="preserve"> </w:t>
      </w:r>
      <w:r w:rsidR="001D381D" w:rsidRPr="00115062">
        <w:rPr>
          <w:sz w:val="22"/>
          <w:szCs w:val="22"/>
        </w:rPr>
        <w:t>–</w:t>
      </w:r>
      <w:r w:rsidRPr="00115062">
        <w:rPr>
          <w:sz w:val="22"/>
          <w:szCs w:val="22"/>
        </w:rPr>
        <w:t xml:space="preserve"> автоматический ввод резерва;</w:t>
      </w:r>
    </w:p>
    <w:p w14:paraId="3773EEE3" w14:textId="6AFA0291" w:rsidR="00757986" w:rsidRPr="00115062" w:rsidRDefault="00757986" w:rsidP="00115062">
      <w:pPr>
        <w:jc w:val="both"/>
        <w:rPr>
          <w:sz w:val="22"/>
          <w:szCs w:val="22"/>
        </w:rPr>
      </w:pPr>
      <w:r w:rsidRPr="00115062">
        <w:rPr>
          <w:b/>
          <w:sz w:val="22"/>
          <w:szCs w:val="22"/>
        </w:rPr>
        <w:t>АСТУ</w:t>
      </w:r>
      <w:r w:rsidRPr="00115062">
        <w:rPr>
          <w:sz w:val="22"/>
          <w:szCs w:val="22"/>
        </w:rPr>
        <w:t xml:space="preserve"> </w:t>
      </w:r>
      <w:r w:rsidR="001D381D" w:rsidRPr="00115062">
        <w:rPr>
          <w:sz w:val="22"/>
          <w:szCs w:val="22"/>
        </w:rPr>
        <w:t>–</w:t>
      </w:r>
      <w:r w:rsidRPr="00115062">
        <w:rPr>
          <w:sz w:val="22"/>
          <w:szCs w:val="22"/>
        </w:rPr>
        <w:t xml:space="preserve"> автоматизированные системы технологического управления;</w:t>
      </w:r>
    </w:p>
    <w:p w14:paraId="75A042C5" w14:textId="0EC93B28" w:rsidR="00757986" w:rsidRPr="00115062" w:rsidRDefault="00757986" w:rsidP="00115062">
      <w:pPr>
        <w:jc w:val="both"/>
        <w:rPr>
          <w:sz w:val="22"/>
          <w:szCs w:val="22"/>
        </w:rPr>
      </w:pPr>
      <w:r w:rsidRPr="00115062">
        <w:rPr>
          <w:b/>
          <w:sz w:val="22"/>
          <w:szCs w:val="22"/>
        </w:rPr>
        <w:t>ВЛ</w:t>
      </w:r>
      <w:r w:rsidRPr="00115062">
        <w:rPr>
          <w:sz w:val="22"/>
          <w:szCs w:val="22"/>
        </w:rPr>
        <w:t xml:space="preserve"> </w:t>
      </w:r>
      <w:r w:rsidR="001D381D" w:rsidRPr="00115062">
        <w:rPr>
          <w:sz w:val="22"/>
          <w:szCs w:val="22"/>
        </w:rPr>
        <w:t>–</w:t>
      </w:r>
      <w:r w:rsidRPr="00115062">
        <w:rPr>
          <w:sz w:val="22"/>
          <w:szCs w:val="22"/>
        </w:rPr>
        <w:t xml:space="preserve"> воздушная линия;</w:t>
      </w:r>
    </w:p>
    <w:p w14:paraId="202E6446" w14:textId="2A8497A6" w:rsidR="00757986" w:rsidRPr="00115062" w:rsidRDefault="00757986" w:rsidP="00115062">
      <w:pPr>
        <w:jc w:val="both"/>
        <w:rPr>
          <w:sz w:val="22"/>
          <w:szCs w:val="22"/>
        </w:rPr>
      </w:pPr>
      <w:r w:rsidRPr="00115062">
        <w:rPr>
          <w:b/>
          <w:sz w:val="22"/>
          <w:szCs w:val="22"/>
        </w:rPr>
        <w:t xml:space="preserve">ВШУ </w:t>
      </w:r>
      <w:r w:rsidR="001D381D" w:rsidRPr="00115062">
        <w:rPr>
          <w:sz w:val="22"/>
          <w:szCs w:val="22"/>
        </w:rPr>
        <w:t>–</w:t>
      </w:r>
      <w:r w:rsidRPr="00115062">
        <w:rPr>
          <w:b/>
          <w:sz w:val="22"/>
          <w:szCs w:val="22"/>
        </w:rPr>
        <w:t xml:space="preserve"> </w:t>
      </w:r>
      <w:r w:rsidRPr="00115062">
        <w:rPr>
          <w:sz w:val="22"/>
          <w:szCs w:val="22"/>
        </w:rPr>
        <w:t>выносной шкаф учета электроэнергии;</w:t>
      </w:r>
    </w:p>
    <w:p w14:paraId="2EC989B4" w14:textId="7B4F93C8" w:rsidR="00757986" w:rsidRPr="00115062" w:rsidRDefault="00757986" w:rsidP="00115062">
      <w:pPr>
        <w:jc w:val="both"/>
        <w:rPr>
          <w:sz w:val="22"/>
          <w:szCs w:val="22"/>
        </w:rPr>
      </w:pPr>
      <w:r w:rsidRPr="00115062">
        <w:rPr>
          <w:b/>
          <w:sz w:val="22"/>
          <w:szCs w:val="22"/>
        </w:rPr>
        <w:t>КЛ</w:t>
      </w:r>
      <w:r w:rsidRPr="00115062">
        <w:rPr>
          <w:sz w:val="22"/>
          <w:szCs w:val="22"/>
        </w:rPr>
        <w:t xml:space="preserve"> </w:t>
      </w:r>
      <w:r w:rsidR="001D381D" w:rsidRPr="00115062">
        <w:rPr>
          <w:sz w:val="22"/>
          <w:szCs w:val="22"/>
        </w:rPr>
        <w:t>–</w:t>
      </w:r>
      <w:r w:rsidRPr="00115062">
        <w:rPr>
          <w:sz w:val="22"/>
          <w:szCs w:val="22"/>
        </w:rPr>
        <w:t xml:space="preserve"> кабельная линия;</w:t>
      </w:r>
    </w:p>
    <w:p w14:paraId="04B481AE" w14:textId="718B91DD" w:rsidR="00757986" w:rsidRPr="00115062" w:rsidRDefault="00757986" w:rsidP="00115062">
      <w:pPr>
        <w:jc w:val="both"/>
        <w:rPr>
          <w:sz w:val="22"/>
          <w:szCs w:val="22"/>
        </w:rPr>
      </w:pPr>
      <w:r w:rsidRPr="00115062">
        <w:rPr>
          <w:b/>
          <w:sz w:val="22"/>
          <w:szCs w:val="22"/>
        </w:rPr>
        <w:t>ЗИП</w:t>
      </w:r>
      <w:r w:rsidRPr="00115062">
        <w:rPr>
          <w:sz w:val="22"/>
          <w:szCs w:val="22"/>
        </w:rPr>
        <w:t xml:space="preserve"> </w:t>
      </w:r>
      <w:r w:rsidR="001D381D" w:rsidRPr="00115062">
        <w:rPr>
          <w:sz w:val="22"/>
          <w:szCs w:val="22"/>
        </w:rPr>
        <w:t>–</w:t>
      </w:r>
      <w:r w:rsidRPr="00115062">
        <w:rPr>
          <w:sz w:val="22"/>
          <w:szCs w:val="22"/>
        </w:rPr>
        <w:t xml:space="preserve"> запасные части, инструменты, принадлежности;</w:t>
      </w:r>
    </w:p>
    <w:p w14:paraId="1BDFA809" w14:textId="5D397D65" w:rsidR="00757986" w:rsidRPr="00115062" w:rsidRDefault="00757986" w:rsidP="00115062">
      <w:pPr>
        <w:jc w:val="both"/>
        <w:rPr>
          <w:sz w:val="22"/>
          <w:szCs w:val="22"/>
        </w:rPr>
      </w:pPr>
      <w:r w:rsidRPr="00115062">
        <w:rPr>
          <w:b/>
          <w:sz w:val="22"/>
          <w:szCs w:val="22"/>
        </w:rPr>
        <w:t>ИВК</w:t>
      </w:r>
      <w:r w:rsidRPr="00115062">
        <w:rPr>
          <w:sz w:val="22"/>
          <w:szCs w:val="22"/>
        </w:rPr>
        <w:t xml:space="preserve"> </w:t>
      </w:r>
      <w:r w:rsidR="001D381D" w:rsidRPr="00115062">
        <w:rPr>
          <w:sz w:val="22"/>
          <w:szCs w:val="22"/>
        </w:rPr>
        <w:t>– информационно–</w:t>
      </w:r>
      <w:r w:rsidRPr="00115062">
        <w:rPr>
          <w:sz w:val="22"/>
          <w:szCs w:val="22"/>
        </w:rPr>
        <w:t>вы</w:t>
      </w:r>
      <w:r w:rsidR="001D381D" w:rsidRPr="00115062">
        <w:rPr>
          <w:sz w:val="22"/>
          <w:szCs w:val="22"/>
        </w:rPr>
        <w:t>числительный комплекс «Пирамида–</w:t>
      </w:r>
      <w:r w:rsidRPr="00115062">
        <w:rPr>
          <w:sz w:val="22"/>
          <w:szCs w:val="22"/>
        </w:rPr>
        <w:t>сети»;</w:t>
      </w:r>
    </w:p>
    <w:p w14:paraId="6E3E211B" w14:textId="22356BFA" w:rsidR="00757986" w:rsidRPr="00115062" w:rsidRDefault="00757986" w:rsidP="00115062">
      <w:pPr>
        <w:jc w:val="both"/>
        <w:rPr>
          <w:sz w:val="22"/>
          <w:szCs w:val="22"/>
        </w:rPr>
      </w:pPr>
      <w:r w:rsidRPr="00115062">
        <w:rPr>
          <w:b/>
          <w:sz w:val="22"/>
          <w:szCs w:val="22"/>
        </w:rPr>
        <w:t>ИВКЭ</w:t>
      </w:r>
      <w:r w:rsidR="001D381D" w:rsidRPr="00115062">
        <w:rPr>
          <w:sz w:val="22"/>
          <w:szCs w:val="22"/>
        </w:rPr>
        <w:t xml:space="preserve"> – информационно–</w:t>
      </w:r>
      <w:r w:rsidRPr="00115062">
        <w:rPr>
          <w:sz w:val="22"/>
          <w:szCs w:val="22"/>
        </w:rPr>
        <w:t>вычислительный комплекс электроустановки (УСПД) автоматизированнной системы учета с удаленным сбором данных;</w:t>
      </w:r>
    </w:p>
    <w:p w14:paraId="6088FFB8" w14:textId="338D20A5" w:rsidR="00757986" w:rsidRPr="00115062" w:rsidRDefault="00757986" w:rsidP="00115062">
      <w:pPr>
        <w:jc w:val="both"/>
        <w:rPr>
          <w:sz w:val="22"/>
          <w:szCs w:val="22"/>
        </w:rPr>
      </w:pPr>
      <w:r w:rsidRPr="00115062">
        <w:rPr>
          <w:b/>
          <w:sz w:val="22"/>
          <w:szCs w:val="22"/>
        </w:rPr>
        <w:t>ИИК</w:t>
      </w:r>
      <w:r w:rsidRPr="00115062">
        <w:rPr>
          <w:sz w:val="22"/>
          <w:szCs w:val="22"/>
        </w:rPr>
        <w:t xml:space="preserve"> </w:t>
      </w:r>
      <w:r w:rsidR="001D381D" w:rsidRPr="00115062">
        <w:rPr>
          <w:sz w:val="22"/>
          <w:szCs w:val="22"/>
        </w:rPr>
        <w:t>– измерительно–</w:t>
      </w:r>
      <w:r w:rsidRPr="00115062">
        <w:rPr>
          <w:sz w:val="22"/>
          <w:szCs w:val="22"/>
        </w:rPr>
        <w:t>информационный комплекс точки учета;</w:t>
      </w:r>
    </w:p>
    <w:p w14:paraId="02C719E1" w14:textId="77777777" w:rsidR="00757986" w:rsidRPr="00115062" w:rsidRDefault="00757986" w:rsidP="00115062">
      <w:pPr>
        <w:jc w:val="both"/>
        <w:rPr>
          <w:sz w:val="22"/>
          <w:szCs w:val="22"/>
        </w:rPr>
      </w:pPr>
      <w:r w:rsidRPr="00115062">
        <w:rPr>
          <w:b/>
          <w:sz w:val="22"/>
          <w:szCs w:val="22"/>
        </w:rPr>
        <w:t>ИСУЭ</w:t>
      </w:r>
      <w:r w:rsidRPr="00115062">
        <w:rPr>
          <w:sz w:val="22"/>
          <w:szCs w:val="22"/>
        </w:rPr>
        <w:t xml:space="preserve"> – интеллектуальные системы учета электрической энергии (мощности)</w:t>
      </w:r>
    </w:p>
    <w:p w14:paraId="2EAD5169" w14:textId="1FFF4E28" w:rsidR="00757986" w:rsidRPr="00115062" w:rsidRDefault="00757986" w:rsidP="00115062">
      <w:pPr>
        <w:jc w:val="both"/>
        <w:rPr>
          <w:sz w:val="22"/>
          <w:szCs w:val="22"/>
        </w:rPr>
      </w:pPr>
      <w:r w:rsidRPr="00115062">
        <w:rPr>
          <w:b/>
          <w:sz w:val="22"/>
          <w:szCs w:val="22"/>
        </w:rPr>
        <w:t>МЭК</w:t>
      </w:r>
      <w:r w:rsidR="001D381D" w:rsidRPr="00115062">
        <w:rPr>
          <w:sz w:val="22"/>
          <w:szCs w:val="22"/>
        </w:rPr>
        <w:t xml:space="preserve"> –</w:t>
      </w:r>
      <w:r w:rsidRPr="00115062">
        <w:rPr>
          <w:sz w:val="22"/>
          <w:szCs w:val="22"/>
        </w:rPr>
        <w:t xml:space="preserve"> международная электротехническая комиссия;</w:t>
      </w:r>
    </w:p>
    <w:p w14:paraId="4A18F499" w14:textId="07384D62" w:rsidR="00757986" w:rsidRPr="00115062" w:rsidRDefault="00757986" w:rsidP="00115062">
      <w:pPr>
        <w:jc w:val="both"/>
        <w:rPr>
          <w:sz w:val="22"/>
          <w:szCs w:val="22"/>
        </w:rPr>
      </w:pPr>
      <w:r w:rsidRPr="00115062">
        <w:rPr>
          <w:b/>
          <w:sz w:val="22"/>
          <w:szCs w:val="22"/>
        </w:rPr>
        <w:t>ОИК</w:t>
      </w:r>
      <w:r w:rsidRPr="00115062">
        <w:rPr>
          <w:sz w:val="22"/>
          <w:szCs w:val="22"/>
        </w:rPr>
        <w:t xml:space="preserve"> </w:t>
      </w:r>
      <w:r w:rsidR="001D381D" w:rsidRPr="00115062">
        <w:rPr>
          <w:sz w:val="22"/>
          <w:szCs w:val="22"/>
        </w:rPr>
        <w:t>– оперативно–</w:t>
      </w:r>
      <w:r w:rsidRPr="00115062">
        <w:rPr>
          <w:sz w:val="22"/>
          <w:szCs w:val="22"/>
        </w:rPr>
        <w:t>информационный комплекс;</w:t>
      </w:r>
    </w:p>
    <w:p w14:paraId="3A6C680D" w14:textId="77777777" w:rsidR="00757986" w:rsidRPr="00115062" w:rsidRDefault="00757986" w:rsidP="00115062">
      <w:pPr>
        <w:jc w:val="both"/>
        <w:rPr>
          <w:sz w:val="22"/>
          <w:szCs w:val="22"/>
        </w:rPr>
      </w:pPr>
      <w:r w:rsidRPr="00115062">
        <w:rPr>
          <w:b/>
          <w:sz w:val="22"/>
          <w:szCs w:val="22"/>
        </w:rPr>
        <w:t xml:space="preserve">ПД – </w:t>
      </w:r>
      <w:r w:rsidRPr="00115062">
        <w:rPr>
          <w:sz w:val="22"/>
          <w:szCs w:val="22"/>
        </w:rPr>
        <w:t>проектная документация (включая рабочую документацию);</w:t>
      </w:r>
    </w:p>
    <w:p w14:paraId="6BE085B9" w14:textId="31DC72CB" w:rsidR="00757986" w:rsidRPr="00115062" w:rsidRDefault="00757986" w:rsidP="00115062">
      <w:pPr>
        <w:jc w:val="both"/>
        <w:rPr>
          <w:sz w:val="22"/>
          <w:szCs w:val="22"/>
        </w:rPr>
      </w:pPr>
      <w:r w:rsidRPr="00115062">
        <w:rPr>
          <w:b/>
          <w:sz w:val="22"/>
          <w:szCs w:val="22"/>
        </w:rPr>
        <w:t>ПМИ</w:t>
      </w:r>
      <w:r w:rsidRPr="00115062">
        <w:rPr>
          <w:sz w:val="22"/>
          <w:szCs w:val="22"/>
        </w:rPr>
        <w:t xml:space="preserve"> </w:t>
      </w:r>
      <w:r w:rsidR="001D381D" w:rsidRPr="00115062">
        <w:rPr>
          <w:sz w:val="22"/>
          <w:szCs w:val="22"/>
        </w:rPr>
        <w:t>–</w:t>
      </w:r>
      <w:r w:rsidRPr="00115062">
        <w:rPr>
          <w:sz w:val="22"/>
          <w:szCs w:val="22"/>
        </w:rPr>
        <w:t xml:space="preserve"> программа и методика испытаний;</w:t>
      </w:r>
    </w:p>
    <w:p w14:paraId="1F770398" w14:textId="5B2AB5B9" w:rsidR="00757986" w:rsidRPr="00115062" w:rsidRDefault="00757986" w:rsidP="00115062">
      <w:pPr>
        <w:jc w:val="both"/>
        <w:rPr>
          <w:sz w:val="22"/>
          <w:szCs w:val="22"/>
        </w:rPr>
      </w:pPr>
      <w:r w:rsidRPr="00115062">
        <w:rPr>
          <w:b/>
          <w:sz w:val="22"/>
          <w:szCs w:val="22"/>
        </w:rPr>
        <w:t>ПО</w:t>
      </w:r>
      <w:r w:rsidRPr="00115062">
        <w:rPr>
          <w:sz w:val="22"/>
          <w:szCs w:val="22"/>
        </w:rPr>
        <w:t xml:space="preserve"> </w:t>
      </w:r>
      <w:r w:rsidR="001D381D" w:rsidRPr="00115062">
        <w:rPr>
          <w:sz w:val="22"/>
          <w:szCs w:val="22"/>
        </w:rPr>
        <w:t>–</w:t>
      </w:r>
      <w:r w:rsidRPr="00115062">
        <w:rPr>
          <w:sz w:val="22"/>
          <w:szCs w:val="22"/>
        </w:rPr>
        <w:t xml:space="preserve"> программное обеспечение;</w:t>
      </w:r>
    </w:p>
    <w:p w14:paraId="33D19B96" w14:textId="26A19834" w:rsidR="00757986" w:rsidRPr="00115062" w:rsidRDefault="00757986" w:rsidP="00115062">
      <w:pPr>
        <w:jc w:val="both"/>
        <w:rPr>
          <w:sz w:val="22"/>
          <w:szCs w:val="22"/>
        </w:rPr>
      </w:pPr>
      <w:r w:rsidRPr="00115062">
        <w:rPr>
          <w:b/>
          <w:sz w:val="22"/>
          <w:szCs w:val="22"/>
        </w:rPr>
        <w:t>Правила доступа</w:t>
      </w:r>
      <w:r w:rsidRPr="00115062">
        <w:rPr>
          <w:sz w:val="22"/>
          <w:szCs w:val="22"/>
        </w:rPr>
        <w:t xml:space="preserve"> </w:t>
      </w:r>
      <w:r w:rsidR="001D381D" w:rsidRPr="00115062">
        <w:rPr>
          <w:sz w:val="22"/>
          <w:szCs w:val="22"/>
        </w:rPr>
        <w:t>–</w:t>
      </w:r>
      <w:r w:rsidRPr="00115062">
        <w:rPr>
          <w:sz w:val="22"/>
          <w:szCs w:val="22"/>
        </w:rPr>
        <w:t xml:space="preserve"> Правила предоставления доступа к минимальному набору функций интеллектуальных систем учета электрической энергии (мощности), утвержденных постановлением Правительства России от 19.06.2020 </w:t>
      </w:r>
      <w:r w:rsidR="000F4F5C" w:rsidRPr="00115062">
        <w:rPr>
          <w:sz w:val="22"/>
          <w:szCs w:val="22"/>
        </w:rPr>
        <w:t xml:space="preserve">г. </w:t>
      </w:r>
      <w:r w:rsidRPr="00115062">
        <w:rPr>
          <w:sz w:val="22"/>
          <w:szCs w:val="22"/>
        </w:rPr>
        <w:t>№</w:t>
      </w:r>
      <w:r w:rsidR="000F4F5C" w:rsidRPr="00115062">
        <w:rPr>
          <w:sz w:val="22"/>
          <w:szCs w:val="22"/>
        </w:rPr>
        <w:t xml:space="preserve"> </w:t>
      </w:r>
      <w:r w:rsidRPr="00115062">
        <w:rPr>
          <w:sz w:val="22"/>
          <w:szCs w:val="22"/>
        </w:rPr>
        <w:t>890;</w:t>
      </w:r>
    </w:p>
    <w:p w14:paraId="0B4A9A45" w14:textId="5084EEE3" w:rsidR="00757986" w:rsidRPr="00115062" w:rsidRDefault="00757986" w:rsidP="00115062">
      <w:pPr>
        <w:jc w:val="both"/>
        <w:rPr>
          <w:sz w:val="22"/>
          <w:szCs w:val="22"/>
        </w:rPr>
      </w:pPr>
      <w:r w:rsidRPr="00115062">
        <w:rPr>
          <w:b/>
          <w:sz w:val="22"/>
          <w:szCs w:val="22"/>
        </w:rPr>
        <w:t>ППО</w:t>
      </w:r>
      <w:r w:rsidR="001D381D" w:rsidRPr="00115062">
        <w:rPr>
          <w:sz w:val="22"/>
          <w:szCs w:val="22"/>
        </w:rPr>
        <w:t xml:space="preserve"> –</w:t>
      </w:r>
      <w:r w:rsidRPr="00115062">
        <w:rPr>
          <w:sz w:val="22"/>
          <w:szCs w:val="22"/>
        </w:rPr>
        <w:t xml:space="preserve"> предпроектное обследование;</w:t>
      </w:r>
    </w:p>
    <w:p w14:paraId="480CF533" w14:textId="5FAC148C" w:rsidR="00757986" w:rsidRPr="00115062" w:rsidRDefault="00757986" w:rsidP="00115062">
      <w:pPr>
        <w:jc w:val="both"/>
        <w:rPr>
          <w:sz w:val="22"/>
          <w:szCs w:val="22"/>
        </w:rPr>
      </w:pPr>
      <w:r w:rsidRPr="00115062">
        <w:rPr>
          <w:b/>
          <w:sz w:val="22"/>
          <w:szCs w:val="22"/>
        </w:rPr>
        <w:t>РД</w:t>
      </w:r>
      <w:r w:rsidRPr="00115062">
        <w:rPr>
          <w:sz w:val="22"/>
          <w:szCs w:val="22"/>
        </w:rPr>
        <w:t xml:space="preserve"> </w:t>
      </w:r>
      <w:r w:rsidR="001D381D" w:rsidRPr="00115062">
        <w:rPr>
          <w:sz w:val="22"/>
          <w:szCs w:val="22"/>
        </w:rPr>
        <w:t>–</w:t>
      </w:r>
      <w:r w:rsidRPr="00115062">
        <w:rPr>
          <w:sz w:val="22"/>
          <w:szCs w:val="22"/>
        </w:rPr>
        <w:t xml:space="preserve"> рабочая документация;</w:t>
      </w:r>
    </w:p>
    <w:p w14:paraId="34277ED8" w14:textId="5A731731" w:rsidR="00757986" w:rsidRPr="00115062" w:rsidRDefault="00757986" w:rsidP="00115062">
      <w:pPr>
        <w:jc w:val="both"/>
        <w:rPr>
          <w:sz w:val="22"/>
          <w:szCs w:val="22"/>
        </w:rPr>
      </w:pPr>
      <w:r w:rsidRPr="00115062">
        <w:rPr>
          <w:b/>
          <w:sz w:val="22"/>
          <w:szCs w:val="22"/>
        </w:rPr>
        <w:t>ТЗ</w:t>
      </w:r>
      <w:r w:rsidRPr="00115062">
        <w:rPr>
          <w:sz w:val="22"/>
          <w:szCs w:val="22"/>
        </w:rPr>
        <w:t xml:space="preserve"> </w:t>
      </w:r>
      <w:r w:rsidR="001D381D" w:rsidRPr="00115062">
        <w:rPr>
          <w:sz w:val="22"/>
          <w:szCs w:val="22"/>
        </w:rPr>
        <w:t xml:space="preserve">– </w:t>
      </w:r>
      <w:r w:rsidRPr="00115062">
        <w:rPr>
          <w:sz w:val="22"/>
          <w:szCs w:val="22"/>
        </w:rPr>
        <w:t>техническое задание;</w:t>
      </w:r>
    </w:p>
    <w:p w14:paraId="6A39EBB9" w14:textId="16D6F8B8" w:rsidR="00757986" w:rsidRPr="00115062" w:rsidRDefault="00757986" w:rsidP="00115062">
      <w:pPr>
        <w:jc w:val="both"/>
        <w:rPr>
          <w:sz w:val="22"/>
          <w:szCs w:val="22"/>
        </w:rPr>
      </w:pPr>
      <w:r w:rsidRPr="00115062">
        <w:rPr>
          <w:b/>
          <w:sz w:val="22"/>
          <w:szCs w:val="22"/>
        </w:rPr>
        <w:t xml:space="preserve">ТИ </w:t>
      </w:r>
      <w:r w:rsidR="001D381D" w:rsidRPr="00115062">
        <w:rPr>
          <w:sz w:val="22"/>
          <w:szCs w:val="22"/>
        </w:rPr>
        <w:t>–</w:t>
      </w:r>
      <w:r w:rsidRPr="00115062">
        <w:rPr>
          <w:sz w:val="22"/>
          <w:szCs w:val="22"/>
        </w:rPr>
        <w:t xml:space="preserve"> телеизмерение;</w:t>
      </w:r>
    </w:p>
    <w:p w14:paraId="4B150E72" w14:textId="1E69C830" w:rsidR="00757986" w:rsidRPr="00115062" w:rsidRDefault="00757986" w:rsidP="00115062">
      <w:pPr>
        <w:jc w:val="both"/>
        <w:rPr>
          <w:sz w:val="22"/>
          <w:szCs w:val="22"/>
        </w:rPr>
      </w:pPr>
      <w:r w:rsidRPr="00115062">
        <w:rPr>
          <w:b/>
          <w:sz w:val="22"/>
          <w:szCs w:val="22"/>
        </w:rPr>
        <w:t xml:space="preserve">ТС </w:t>
      </w:r>
      <w:r w:rsidR="001D381D" w:rsidRPr="00115062">
        <w:rPr>
          <w:sz w:val="22"/>
          <w:szCs w:val="22"/>
        </w:rPr>
        <w:t>–</w:t>
      </w:r>
      <w:r w:rsidRPr="00115062">
        <w:rPr>
          <w:sz w:val="22"/>
          <w:szCs w:val="22"/>
        </w:rPr>
        <w:t xml:space="preserve"> телесигнал;</w:t>
      </w:r>
    </w:p>
    <w:p w14:paraId="01D7F705" w14:textId="1A44D8A9" w:rsidR="00757986" w:rsidRPr="00115062" w:rsidRDefault="00757986" w:rsidP="00115062">
      <w:pPr>
        <w:jc w:val="both"/>
        <w:rPr>
          <w:b/>
          <w:sz w:val="22"/>
          <w:szCs w:val="22"/>
        </w:rPr>
      </w:pPr>
      <w:r w:rsidRPr="00115062">
        <w:rPr>
          <w:b/>
          <w:sz w:val="22"/>
          <w:szCs w:val="22"/>
        </w:rPr>
        <w:t xml:space="preserve">ТУ </w:t>
      </w:r>
      <w:r w:rsidR="001D381D" w:rsidRPr="00115062">
        <w:rPr>
          <w:sz w:val="22"/>
          <w:szCs w:val="22"/>
        </w:rPr>
        <w:t>–</w:t>
      </w:r>
      <w:r w:rsidRPr="00115062">
        <w:rPr>
          <w:sz w:val="22"/>
          <w:szCs w:val="22"/>
        </w:rPr>
        <w:t xml:space="preserve"> телеуправление;</w:t>
      </w:r>
    </w:p>
    <w:p w14:paraId="552C38DB" w14:textId="3ABDE7C9" w:rsidR="00757986" w:rsidRPr="00115062" w:rsidRDefault="00757986" w:rsidP="00115062">
      <w:pPr>
        <w:jc w:val="both"/>
        <w:rPr>
          <w:sz w:val="22"/>
          <w:szCs w:val="22"/>
        </w:rPr>
      </w:pPr>
      <w:r w:rsidRPr="00115062">
        <w:rPr>
          <w:b/>
          <w:sz w:val="22"/>
          <w:szCs w:val="22"/>
        </w:rPr>
        <w:t>ТН</w:t>
      </w:r>
      <w:r w:rsidRPr="00115062">
        <w:rPr>
          <w:sz w:val="22"/>
          <w:szCs w:val="22"/>
        </w:rPr>
        <w:t xml:space="preserve"> </w:t>
      </w:r>
      <w:r w:rsidR="001D381D" w:rsidRPr="00115062">
        <w:rPr>
          <w:sz w:val="22"/>
          <w:szCs w:val="22"/>
        </w:rPr>
        <w:t>–</w:t>
      </w:r>
      <w:r w:rsidRPr="00115062">
        <w:rPr>
          <w:sz w:val="22"/>
          <w:szCs w:val="22"/>
        </w:rPr>
        <w:t xml:space="preserve"> трансформатор напряжения;</w:t>
      </w:r>
    </w:p>
    <w:p w14:paraId="1C8E12B0" w14:textId="04341823" w:rsidR="00757986" w:rsidRPr="00115062" w:rsidRDefault="00757986" w:rsidP="00115062">
      <w:pPr>
        <w:jc w:val="both"/>
        <w:rPr>
          <w:sz w:val="22"/>
          <w:szCs w:val="22"/>
        </w:rPr>
      </w:pPr>
      <w:r w:rsidRPr="00115062">
        <w:rPr>
          <w:b/>
          <w:sz w:val="22"/>
          <w:szCs w:val="22"/>
        </w:rPr>
        <w:t>ТТ</w:t>
      </w:r>
      <w:r w:rsidRPr="00115062">
        <w:rPr>
          <w:sz w:val="22"/>
          <w:szCs w:val="22"/>
        </w:rPr>
        <w:t xml:space="preserve"> </w:t>
      </w:r>
      <w:r w:rsidR="001D381D" w:rsidRPr="00115062">
        <w:rPr>
          <w:sz w:val="22"/>
          <w:szCs w:val="22"/>
        </w:rPr>
        <w:t>–</w:t>
      </w:r>
      <w:r w:rsidRPr="00115062">
        <w:rPr>
          <w:sz w:val="22"/>
          <w:szCs w:val="22"/>
        </w:rPr>
        <w:t xml:space="preserve"> трансформатор тока;</w:t>
      </w:r>
    </w:p>
    <w:p w14:paraId="116FAE5A" w14:textId="77777777" w:rsidR="00757986" w:rsidRPr="00115062" w:rsidRDefault="00757986" w:rsidP="00115062">
      <w:pPr>
        <w:jc w:val="both"/>
        <w:rPr>
          <w:sz w:val="22"/>
          <w:szCs w:val="22"/>
        </w:rPr>
      </w:pPr>
      <w:r w:rsidRPr="00115062">
        <w:rPr>
          <w:b/>
          <w:sz w:val="22"/>
          <w:szCs w:val="22"/>
        </w:rPr>
        <w:t>ЦУС</w:t>
      </w:r>
      <w:r w:rsidRPr="00115062">
        <w:rPr>
          <w:sz w:val="22"/>
          <w:szCs w:val="22"/>
        </w:rPr>
        <w:t xml:space="preserve"> – центр управления сетями;</w:t>
      </w:r>
    </w:p>
    <w:p w14:paraId="04805FF5" w14:textId="77777777" w:rsidR="00757986" w:rsidRPr="00115062" w:rsidRDefault="00757986" w:rsidP="00115062">
      <w:pPr>
        <w:jc w:val="both"/>
        <w:rPr>
          <w:b/>
          <w:sz w:val="22"/>
          <w:szCs w:val="22"/>
        </w:rPr>
      </w:pPr>
      <w:r w:rsidRPr="00115062">
        <w:rPr>
          <w:b/>
          <w:sz w:val="22"/>
          <w:szCs w:val="22"/>
        </w:rPr>
        <w:t xml:space="preserve">УСВ – </w:t>
      </w:r>
      <w:r w:rsidRPr="00115062">
        <w:rPr>
          <w:sz w:val="22"/>
          <w:szCs w:val="22"/>
        </w:rPr>
        <w:t>устройство синхронизации времени;</w:t>
      </w:r>
    </w:p>
    <w:p w14:paraId="4BEDE264" w14:textId="427D89FE" w:rsidR="00757986" w:rsidRPr="00115062" w:rsidRDefault="00757986" w:rsidP="00115062">
      <w:pPr>
        <w:jc w:val="both"/>
        <w:rPr>
          <w:sz w:val="22"/>
          <w:szCs w:val="22"/>
        </w:rPr>
      </w:pPr>
      <w:r w:rsidRPr="00115062">
        <w:rPr>
          <w:b/>
          <w:sz w:val="22"/>
          <w:szCs w:val="22"/>
        </w:rPr>
        <w:t>УСПД</w:t>
      </w:r>
      <w:r w:rsidRPr="00115062">
        <w:rPr>
          <w:sz w:val="22"/>
          <w:szCs w:val="22"/>
        </w:rPr>
        <w:t xml:space="preserve"> </w:t>
      </w:r>
      <w:r w:rsidR="001D381D" w:rsidRPr="00115062">
        <w:rPr>
          <w:sz w:val="22"/>
          <w:szCs w:val="22"/>
        </w:rPr>
        <w:t>–</w:t>
      </w:r>
      <w:r w:rsidRPr="00115062">
        <w:rPr>
          <w:sz w:val="22"/>
          <w:szCs w:val="22"/>
        </w:rPr>
        <w:t xml:space="preserve"> устройство сбора и передачи данных.</w:t>
      </w:r>
    </w:p>
    <w:p w14:paraId="0012EC80" w14:textId="26F5E6B5" w:rsidR="00757986" w:rsidRPr="00115062" w:rsidRDefault="00757986" w:rsidP="00115062">
      <w:pPr>
        <w:jc w:val="both"/>
        <w:rPr>
          <w:sz w:val="22"/>
          <w:szCs w:val="22"/>
        </w:rPr>
      </w:pPr>
      <w:r w:rsidRPr="00115062">
        <w:rPr>
          <w:b/>
          <w:sz w:val="22"/>
          <w:szCs w:val="22"/>
        </w:rPr>
        <w:t>Com</w:t>
      </w:r>
      <w:r w:rsidRPr="00115062">
        <w:rPr>
          <w:sz w:val="22"/>
          <w:szCs w:val="22"/>
        </w:rPr>
        <w:t xml:space="preserve"> </w:t>
      </w:r>
      <w:r w:rsidR="001D381D" w:rsidRPr="00115062">
        <w:rPr>
          <w:sz w:val="22"/>
          <w:szCs w:val="22"/>
        </w:rPr>
        <w:t>–</w:t>
      </w:r>
      <w:r w:rsidRPr="00115062">
        <w:rPr>
          <w:sz w:val="22"/>
          <w:szCs w:val="22"/>
        </w:rPr>
        <w:t xml:space="preserve"> технологический стандарт от компании </w:t>
      </w:r>
      <w:r w:rsidRPr="00115062">
        <w:rPr>
          <w:sz w:val="22"/>
          <w:szCs w:val="22"/>
          <w:lang w:val="en-US"/>
        </w:rPr>
        <w:t>Microsoft</w:t>
      </w:r>
      <w:r w:rsidRPr="00115062">
        <w:rPr>
          <w:sz w:val="22"/>
          <w:szCs w:val="22"/>
        </w:rPr>
        <w:t>, предназначенный для создания программного обеспечения на основе взаимодействующих распределенных компонентов;</w:t>
      </w:r>
    </w:p>
    <w:p w14:paraId="710799A1" w14:textId="1F73D273" w:rsidR="00757986" w:rsidRPr="00115062" w:rsidRDefault="00757986" w:rsidP="00115062">
      <w:pPr>
        <w:jc w:val="both"/>
        <w:rPr>
          <w:sz w:val="22"/>
          <w:szCs w:val="22"/>
        </w:rPr>
      </w:pPr>
      <w:r w:rsidRPr="00115062">
        <w:rPr>
          <w:b/>
          <w:sz w:val="22"/>
          <w:szCs w:val="22"/>
        </w:rPr>
        <w:t>DCom</w:t>
      </w:r>
      <w:r w:rsidRPr="00115062">
        <w:rPr>
          <w:sz w:val="22"/>
          <w:szCs w:val="22"/>
        </w:rPr>
        <w:t xml:space="preserve"> </w:t>
      </w:r>
      <w:r w:rsidR="001D381D" w:rsidRPr="00115062">
        <w:rPr>
          <w:sz w:val="22"/>
          <w:szCs w:val="22"/>
        </w:rPr>
        <w:t>–</w:t>
      </w:r>
      <w:r w:rsidRPr="00115062">
        <w:rPr>
          <w:sz w:val="22"/>
          <w:szCs w:val="22"/>
        </w:rPr>
        <w:t xml:space="preserve"> распределенная </w:t>
      </w:r>
      <w:r w:rsidRPr="00115062">
        <w:rPr>
          <w:b/>
          <w:sz w:val="22"/>
          <w:szCs w:val="22"/>
          <w:lang w:val="en-US"/>
        </w:rPr>
        <w:t>Com</w:t>
      </w:r>
      <w:r w:rsidRPr="00115062">
        <w:rPr>
          <w:sz w:val="22"/>
          <w:szCs w:val="22"/>
        </w:rPr>
        <w:t xml:space="preserve"> технология;</w:t>
      </w:r>
    </w:p>
    <w:p w14:paraId="4B9D98FE" w14:textId="77777777" w:rsidR="00757986" w:rsidRPr="00115062" w:rsidRDefault="00757986" w:rsidP="00115062">
      <w:pPr>
        <w:jc w:val="both"/>
        <w:rPr>
          <w:sz w:val="22"/>
          <w:szCs w:val="22"/>
        </w:rPr>
      </w:pPr>
      <w:r w:rsidRPr="00115062">
        <w:rPr>
          <w:b/>
          <w:sz w:val="22"/>
          <w:szCs w:val="22"/>
        </w:rPr>
        <w:t>Fieldbus -</w:t>
      </w:r>
      <w:r w:rsidRPr="00115062">
        <w:rPr>
          <w:sz w:val="22"/>
          <w:szCs w:val="22"/>
        </w:rPr>
        <w:t xml:space="preserve"> промышленная сеть передачи данных;</w:t>
      </w:r>
    </w:p>
    <w:p w14:paraId="7803384A" w14:textId="4C35D893" w:rsidR="00757986" w:rsidRPr="00115062" w:rsidRDefault="00757986" w:rsidP="00115062">
      <w:pPr>
        <w:jc w:val="both"/>
        <w:rPr>
          <w:sz w:val="22"/>
          <w:szCs w:val="22"/>
        </w:rPr>
      </w:pPr>
      <w:r w:rsidRPr="00115062">
        <w:rPr>
          <w:b/>
          <w:sz w:val="22"/>
          <w:szCs w:val="22"/>
        </w:rPr>
        <w:t>GSM</w:t>
      </w:r>
      <w:r w:rsidRPr="00115062">
        <w:rPr>
          <w:sz w:val="22"/>
          <w:szCs w:val="22"/>
        </w:rPr>
        <w:t xml:space="preserve"> </w:t>
      </w:r>
      <w:r w:rsidR="001D381D" w:rsidRPr="00115062">
        <w:rPr>
          <w:sz w:val="22"/>
          <w:szCs w:val="22"/>
        </w:rPr>
        <w:t>–</w:t>
      </w:r>
      <w:r w:rsidRPr="00115062">
        <w:rPr>
          <w:sz w:val="22"/>
          <w:szCs w:val="22"/>
        </w:rPr>
        <w:t xml:space="preserve"> </w:t>
      </w:r>
      <w:r w:rsidRPr="00115062">
        <w:rPr>
          <w:i/>
          <w:sz w:val="22"/>
          <w:szCs w:val="22"/>
          <w:shd w:val="clear" w:color="auto" w:fill="FFFFFF"/>
        </w:rPr>
        <w:t>Global System for Mobile Communications,</w:t>
      </w:r>
      <w:r w:rsidRPr="00115062">
        <w:rPr>
          <w:sz w:val="22"/>
          <w:szCs w:val="22"/>
        </w:rPr>
        <w:t xml:space="preserve"> цифровой стандарт подвижной ра</w:t>
      </w:r>
      <w:r w:rsidR="000F4F5C" w:rsidRPr="00115062">
        <w:rPr>
          <w:sz w:val="22"/>
          <w:szCs w:val="22"/>
        </w:rPr>
        <w:t>диотелефонной (сотовой) связи 2–</w:t>
      </w:r>
      <w:r w:rsidRPr="00115062">
        <w:rPr>
          <w:sz w:val="22"/>
          <w:szCs w:val="22"/>
        </w:rPr>
        <w:t>го поколения;</w:t>
      </w:r>
    </w:p>
    <w:p w14:paraId="2E935DEE" w14:textId="610F0667" w:rsidR="00757986" w:rsidRPr="00115062" w:rsidRDefault="00757986" w:rsidP="00115062">
      <w:pPr>
        <w:jc w:val="both"/>
        <w:rPr>
          <w:sz w:val="22"/>
          <w:szCs w:val="22"/>
        </w:rPr>
      </w:pPr>
      <w:r w:rsidRPr="00115062">
        <w:rPr>
          <w:b/>
          <w:sz w:val="22"/>
          <w:szCs w:val="22"/>
        </w:rPr>
        <w:t>GPRS</w:t>
      </w:r>
      <w:r w:rsidRPr="00115062">
        <w:rPr>
          <w:sz w:val="22"/>
          <w:szCs w:val="22"/>
        </w:rPr>
        <w:t xml:space="preserve"> </w:t>
      </w:r>
      <w:r w:rsidR="001D381D" w:rsidRPr="00115062">
        <w:rPr>
          <w:sz w:val="22"/>
          <w:szCs w:val="22"/>
        </w:rPr>
        <w:t>–</w:t>
      </w:r>
      <w:r w:rsidRPr="00115062">
        <w:rPr>
          <w:sz w:val="22"/>
          <w:szCs w:val="22"/>
        </w:rPr>
        <w:t xml:space="preserve"> </w:t>
      </w:r>
      <w:r w:rsidRPr="00115062">
        <w:rPr>
          <w:i/>
          <w:sz w:val="22"/>
          <w:szCs w:val="22"/>
          <w:shd w:val="clear" w:color="auto" w:fill="FFFFFF"/>
        </w:rPr>
        <w:t>General Packet Radio Service,</w:t>
      </w:r>
      <w:r w:rsidRPr="00115062">
        <w:rPr>
          <w:i/>
          <w:sz w:val="22"/>
          <w:szCs w:val="22"/>
        </w:rPr>
        <w:t xml:space="preserve"> </w:t>
      </w:r>
      <w:r w:rsidRPr="00115062">
        <w:rPr>
          <w:sz w:val="22"/>
          <w:szCs w:val="22"/>
        </w:rPr>
        <w:t xml:space="preserve">технология </w:t>
      </w:r>
      <w:r w:rsidRPr="00115062">
        <w:rPr>
          <w:sz w:val="22"/>
          <w:szCs w:val="22"/>
          <w:shd w:val="clear" w:color="auto" w:fill="FFFFFF"/>
        </w:rPr>
        <w:t>пакетной передачи данных</w:t>
      </w:r>
      <w:r w:rsidRPr="00115062">
        <w:rPr>
          <w:sz w:val="22"/>
          <w:szCs w:val="22"/>
        </w:rPr>
        <w:t xml:space="preserve"> в сети </w:t>
      </w:r>
      <w:r w:rsidRPr="00115062">
        <w:rPr>
          <w:sz w:val="22"/>
          <w:szCs w:val="22"/>
          <w:lang w:val="en-US"/>
        </w:rPr>
        <w:t>GSM</w:t>
      </w:r>
      <w:r w:rsidRPr="00115062">
        <w:rPr>
          <w:sz w:val="22"/>
          <w:szCs w:val="22"/>
        </w:rPr>
        <w:t>;</w:t>
      </w:r>
    </w:p>
    <w:p w14:paraId="66872E6D" w14:textId="70E8088E" w:rsidR="00757986" w:rsidRPr="00115062" w:rsidRDefault="00757986" w:rsidP="00115062">
      <w:pPr>
        <w:jc w:val="both"/>
        <w:rPr>
          <w:sz w:val="22"/>
          <w:szCs w:val="22"/>
        </w:rPr>
      </w:pPr>
      <w:r w:rsidRPr="00115062">
        <w:rPr>
          <w:b/>
          <w:sz w:val="22"/>
          <w:szCs w:val="22"/>
        </w:rPr>
        <w:t>PLC</w:t>
      </w:r>
      <w:r w:rsidRPr="00115062">
        <w:rPr>
          <w:sz w:val="22"/>
          <w:szCs w:val="22"/>
        </w:rPr>
        <w:t xml:space="preserve"> </w:t>
      </w:r>
      <w:r w:rsidR="001D381D" w:rsidRPr="00115062">
        <w:rPr>
          <w:sz w:val="22"/>
          <w:szCs w:val="22"/>
        </w:rPr>
        <w:t>–</w:t>
      </w:r>
      <w:r w:rsidRPr="00115062">
        <w:rPr>
          <w:sz w:val="22"/>
          <w:szCs w:val="22"/>
        </w:rPr>
        <w:t xml:space="preserve"> </w:t>
      </w:r>
      <w:r w:rsidRPr="00115062">
        <w:rPr>
          <w:i/>
          <w:sz w:val="22"/>
          <w:szCs w:val="22"/>
          <w:lang w:val="en-US"/>
        </w:rPr>
        <w:t>Power</w:t>
      </w:r>
      <w:r w:rsidRPr="00115062">
        <w:rPr>
          <w:i/>
          <w:sz w:val="22"/>
          <w:szCs w:val="22"/>
        </w:rPr>
        <w:t xml:space="preserve"> </w:t>
      </w:r>
      <w:r w:rsidRPr="00115062">
        <w:rPr>
          <w:i/>
          <w:sz w:val="22"/>
          <w:szCs w:val="22"/>
          <w:lang w:val="en-US"/>
        </w:rPr>
        <w:t>line</w:t>
      </w:r>
      <w:r w:rsidRPr="00115062">
        <w:rPr>
          <w:i/>
          <w:sz w:val="22"/>
          <w:szCs w:val="22"/>
        </w:rPr>
        <w:t xml:space="preserve"> </w:t>
      </w:r>
      <w:r w:rsidRPr="00115062">
        <w:rPr>
          <w:i/>
          <w:sz w:val="22"/>
          <w:szCs w:val="22"/>
          <w:lang w:val="en-US"/>
        </w:rPr>
        <w:t>communication</w:t>
      </w:r>
      <w:r w:rsidRPr="00115062">
        <w:rPr>
          <w:sz w:val="22"/>
          <w:szCs w:val="22"/>
        </w:rPr>
        <w:t xml:space="preserve">, </w:t>
      </w:r>
      <w:r w:rsidRPr="00115062">
        <w:rPr>
          <w:sz w:val="22"/>
          <w:szCs w:val="22"/>
          <w:shd w:val="clear" w:color="auto" w:fill="FFFFFF"/>
        </w:rPr>
        <w:t>технология </w:t>
      </w:r>
      <w:r w:rsidRPr="00115062">
        <w:rPr>
          <w:bCs/>
          <w:sz w:val="22"/>
          <w:szCs w:val="22"/>
          <w:shd w:val="clear" w:color="auto" w:fill="FFFFFF"/>
        </w:rPr>
        <w:t>связи по линии электропередачи</w:t>
      </w:r>
      <w:r w:rsidRPr="00115062">
        <w:rPr>
          <w:sz w:val="22"/>
          <w:szCs w:val="22"/>
        </w:rPr>
        <w:t>;</w:t>
      </w:r>
    </w:p>
    <w:p w14:paraId="6B0D09ED" w14:textId="77777777" w:rsidR="00757986" w:rsidRPr="00115062" w:rsidRDefault="00757986" w:rsidP="00115062">
      <w:pPr>
        <w:jc w:val="both"/>
        <w:rPr>
          <w:b/>
          <w:sz w:val="22"/>
          <w:szCs w:val="22"/>
        </w:rPr>
      </w:pPr>
      <w:r w:rsidRPr="00115062">
        <w:rPr>
          <w:b/>
          <w:sz w:val="22"/>
          <w:szCs w:val="22"/>
          <w:lang w:val="en-US"/>
        </w:rPr>
        <w:t>RF</w:t>
      </w:r>
      <w:r w:rsidRPr="00115062">
        <w:rPr>
          <w:sz w:val="22"/>
          <w:szCs w:val="22"/>
        </w:rPr>
        <w:t xml:space="preserve"> – </w:t>
      </w:r>
      <w:r w:rsidRPr="00115062">
        <w:rPr>
          <w:i/>
          <w:sz w:val="22"/>
          <w:szCs w:val="22"/>
          <w:lang w:val="en-US"/>
        </w:rPr>
        <w:t>Radio</w:t>
      </w:r>
      <w:r w:rsidRPr="00115062">
        <w:rPr>
          <w:i/>
          <w:sz w:val="22"/>
          <w:szCs w:val="22"/>
        </w:rPr>
        <w:t xml:space="preserve"> </w:t>
      </w:r>
      <w:r w:rsidRPr="00115062">
        <w:rPr>
          <w:i/>
          <w:sz w:val="22"/>
          <w:szCs w:val="22"/>
          <w:lang w:val="en-US"/>
        </w:rPr>
        <w:t>frequency</w:t>
      </w:r>
      <w:r w:rsidRPr="00115062">
        <w:rPr>
          <w:sz w:val="22"/>
          <w:szCs w:val="22"/>
        </w:rPr>
        <w:t>, семейство технологий радиосвязи ближнего радиуса действия, использующих безлицензионные диапазоны частот;</w:t>
      </w:r>
    </w:p>
    <w:p w14:paraId="6E42AC60" w14:textId="438D6B7B" w:rsidR="00757986" w:rsidRPr="00115062" w:rsidRDefault="001D381D" w:rsidP="00115062">
      <w:pPr>
        <w:jc w:val="both"/>
        <w:rPr>
          <w:sz w:val="22"/>
          <w:szCs w:val="22"/>
        </w:rPr>
      </w:pPr>
      <w:r w:rsidRPr="00115062">
        <w:rPr>
          <w:b/>
          <w:sz w:val="22"/>
          <w:szCs w:val="22"/>
        </w:rPr>
        <w:t>RS–</w:t>
      </w:r>
      <w:r w:rsidR="00757986" w:rsidRPr="00115062">
        <w:rPr>
          <w:b/>
          <w:sz w:val="22"/>
          <w:szCs w:val="22"/>
        </w:rPr>
        <w:t>485</w:t>
      </w:r>
      <w:r w:rsidR="00757986" w:rsidRPr="00115062">
        <w:rPr>
          <w:sz w:val="22"/>
          <w:szCs w:val="22"/>
        </w:rPr>
        <w:t xml:space="preserve"> </w:t>
      </w:r>
      <w:r w:rsidRPr="00115062">
        <w:rPr>
          <w:sz w:val="22"/>
          <w:szCs w:val="22"/>
        </w:rPr>
        <w:t>–</w:t>
      </w:r>
      <w:r w:rsidR="00757986" w:rsidRPr="00115062">
        <w:rPr>
          <w:sz w:val="22"/>
          <w:szCs w:val="22"/>
        </w:rPr>
        <w:t xml:space="preserve"> стандарт передачи данных по двухпроводному полудуплексному многоточечному последовательному каналу связи;</w:t>
      </w:r>
    </w:p>
    <w:p w14:paraId="0EDBD2A4" w14:textId="65FF4BE3" w:rsidR="00757986" w:rsidRPr="00115062" w:rsidRDefault="00757986" w:rsidP="00115062">
      <w:pPr>
        <w:jc w:val="both"/>
        <w:rPr>
          <w:sz w:val="22"/>
          <w:szCs w:val="22"/>
        </w:rPr>
      </w:pPr>
      <w:r w:rsidRPr="00115062">
        <w:rPr>
          <w:b/>
          <w:sz w:val="22"/>
          <w:szCs w:val="22"/>
          <w:lang w:val="en-US"/>
        </w:rPr>
        <w:t>SIM</w:t>
      </w:r>
      <w:r w:rsidR="001D381D" w:rsidRPr="00115062">
        <w:rPr>
          <w:sz w:val="22"/>
          <w:szCs w:val="22"/>
        </w:rPr>
        <w:t>–</w:t>
      </w:r>
      <w:r w:rsidRPr="00115062">
        <w:rPr>
          <w:b/>
          <w:sz w:val="22"/>
          <w:szCs w:val="22"/>
        </w:rPr>
        <w:t xml:space="preserve">карта </w:t>
      </w:r>
      <w:r w:rsidR="001D381D" w:rsidRPr="00115062">
        <w:rPr>
          <w:sz w:val="22"/>
          <w:szCs w:val="22"/>
        </w:rPr>
        <w:t>–</w:t>
      </w:r>
      <w:r w:rsidRPr="00115062">
        <w:rPr>
          <w:b/>
          <w:sz w:val="22"/>
          <w:szCs w:val="22"/>
        </w:rPr>
        <w:t xml:space="preserve"> </w:t>
      </w:r>
      <w:r w:rsidRPr="00115062">
        <w:rPr>
          <w:color w:val="333333"/>
          <w:sz w:val="22"/>
          <w:szCs w:val="22"/>
          <w:shd w:val="clear" w:color="auto" w:fill="FFFFFF"/>
        </w:rPr>
        <w:t>идентификационный электронный модуль абонента сети радиотелефонной (сотовой) связи;</w:t>
      </w:r>
    </w:p>
    <w:p w14:paraId="222CA97C" w14:textId="795937AA" w:rsidR="00757986" w:rsidRPr="00115062" w:rsidRDefault="00757986" w:rsidP="00115062">
      <w:pPr>
        <w:jc w:val="both"/>
        <w:rPr>
          <w:sz w:val="22"/>
          <w:szCs w:val="22"/>
        </w:rPr>
      </w:pPr>
      <w:r w:rsidRPr="00115062">
        <w:rPr>
          <w:b/>
          <w:sz w:val="22"/>
          <w:szCs w:val="22"/>
        </w:rPr>
        <w:t>SMTP</w:t>
      </w:r>
      <w:r w:rsidRPr="00115062">
        <w:rPr>
          <w:sz w:val="22"/>
          <w:szCs w:val="22"/>
        </w:rPr>
        <w:t xml:space="preserve"> </w:t>
      </w:r>
      <w:r w:rsidR="001D381D" w:rsidRPr="00115062">
        <w:rPr>
          <w:sz w:val="22"/>
          <w:szCs w:val="22"/>
        </w:rPr>
        <w:t>–</w:t>
      </w:r>
      <w:r w:rsidRPr="00115062">
        <w:rPr>
          <w:sz w:val="22"/>
          <w:szCs w:val="22"/>
        </w:rPr>
        <w:t xml:space="preserve"> сетевой протокол, предназначенный для передачи электронной почты в сетях </w:t>
      </w:r>
      <w:r w:rsidRPr="00115062">
        <w:rPr>
          <w:sz w:val="22"/>
          <w:szCs w:val="22"/>
          <w:lang w:val="en-US"/>
        </w:rPr>
        <w:t>TCP</w:t>
      </w:r>
      <w:r w:rsidRPr="00115062">
        <w:rPr>
          <w:sz w:val="22"/>
          <w:szCs w:val="22"/>
        </w:rPr>
        <w:t>/</w:t>
      </w:r>
      <w:r w:rsidRPr="00115062">
        <w:rPr>
          <w:sz w:val="22"/>
          <w:szCs w:val="22"/>
          <w:lang w:val="en-US"/>
        </w:rPr>
        <w:t>IP</w:t>
      </w:r>
      <w:r w:rsidRPr="00115062">
        <w:rPr>
          <w:sz w:val="22"/>
          <w:szCs w:val="22"/>
        </w:rPr>
        <w:t>;</w:t>
      </w:r>
    </w:p>
    <w:p w14:paraId="266EAD99" w14:textId="58001EC5" w:rsidR="00757986" w:rsidRPr="00115062" w:rsidRDefault="00757986" w:rsidP="00115062">
      <w:pPr>
        <w:jc w:val="both"/>
        <w:rPr>
          <w:sz w:val="22"/>
          <w:szCs w:val="22"/>
        </w:rPr>
      </w:pPr>
      <w:r w:rsidRPr="00115062">
        <w:rPr>
          <w:b/>
          <w:sz w:val="22"/>
          <w:szCs w:val="22"/>
        </w:rPr>
        <w:t>SNMP</w:t>
      </w:r>
      <w:r w:rsidRPr="00115062">
        <w:rPr>
          <w:sz w:val="22"/>
          <w:szCs w:val="22"/>
        </w:rPr>
        <w:t xml:space="preserve"> </w:t>
      </w:r>
      <w:r w:rsidR="001D381D" w:rsidRPr="00115062">
        <w:rPr>
          <w:sz w:val="22"/>
          <w:szCs w:val="22"/>
        </w:rPr>
        <w:t>–</w:t>
      </w:r>
      <w:r w:rsidRPr="00115062">
        <w:rPr>
          <w:sz w:val="22"/>
          <w:szCs w:val="22"/>
        </w:rPr>
        <w:t xml:space="preserve"> протокол управления сетями связи на основе архитектуры </w:t>
      </w:r>
      <w:r w:rsidRPr="00115062">
        <w:rPr>
          <w:sz w:val="22"/>
          <w:szCs w:val="22"/>
          <w:lang w:val="en-US"/>
        </w:rPr>
        <w:t>TCP</w:t>
      </w:r>
      <w:r w:rsidRPr="00115062">
        <w:rPr>
          <w:sz w:val="22"/>
          <w:szCs w:val="22"/>
        </w:rPr>
        <w:t>/</w:t>
      </w:r>
      <w:r w:rsidRPr="00115062">
        <w:rPr>
          <w:sz w:val="22"/>
          <w:szCs w:val="22"/>
          <w:lang w:val="en-US"/>
        </w:rPr>
        <w:t>IP</w:t>
      </w:r>
      <w:r w:rsidRPr="00115062">
        <w:rPr>
          <w:sz w:val="22"/>
          <w:szCs w:val="22"/>
        </w:rPr>
        <w:t>;</w:t>
      </w:r>
    </w:p>
    <w:p w14:paraId="7F069F38" w14:textId="5708D3B9" w:rsidR="00757986" w:rsidRPr="00115062" w:rsidRDefault="00757986" w:rsidP="00115062">
      <w:pPr>
        <w:jc w:val="both"/>
        <w:rPr>
          <w:sz w:val="22"/>
          <w:szCs w:val="22"/>
        </w:rPr>
      </w:pPr>
      <w:r w:rsidRPr="00115062">
        <w:rPr>
          <w:b/>
          <w:sz w:val="22"/>
          <w:szCs w:val="22"/>
        </w:rPr>
        <w:t>TCP/IP</w:t>
      </w:r>
      <w:r w:rsidRPr="00115062">
        <w:rPr>
          <w:sz w:val="22"/>
          <w:szCs w:val="22"/>
        </w:rPr>
        <w:t xml:space="preserve"> </w:t>
      </w:r>
      <w:r w:rsidR="001D381D" w:rsidRPr="00115062">
        <w:rPr>
          <w:sz w:val="22"/>
          <w:szCs w:val="22"/>
        </w:rPr>
        <w:t>–</w:t>
      </w:r>
      <w:r w:rsidRPr="00115062">
        <w:rPr>
          <w:sz w:val="22"/>
          <w:szCs w:val="22"/>
        </w:rPr>
        <w:t xml:space="preserve"> набор сетевых протоколов разных уровней модели сетевого взаимодействия, используемых в сетях;</w:t>
      </w:r>
    </w:p>
    <w:p w14:paraId="3C1722FA" w14:textId="6ACC7FD8" w:rsidR="00757986" w:rsidRPr="00115062" w:rsidRDefault="00757986" w:rsidP="00115062">
      <w:pPr>
        <w:jc w:val="both"/>
        <w:rPr>
          <w:sz w:val="22"/>
          <w:szCs w:val="22"/>
        </w:rPr>
      </w:pPr>
      <w:r w:rsidRPr="00115062">
        <w:rPr>
          <w:b/>
          <w:sz w:val="22"/>
          <w:szCs w:val="22"/>
          <w:lang w:val="en-US"/>
        </w:rPr>
        <w:t>UMTS</w:t>
      </w:r>
      <w:r w:rsidRPr="00115062">
        <w:rPr>
          <w:b/>
          <w:sz w:val="22"/>
          <w:szCs w:val="22"/>
        </w:rPr>
        <w:t xml:space="preserve"> </w:t>
      </w:r>
      <w:r w:rsidR="001D381D" w:rsidRPr="00115062">
        <w:rPr>
          <w:sz w:val="22"/>
          <w:szCs w:val="22"/>
        </w:rPr>
        <w:t>–</w:t>
      </w:r>
      <w:r w:rsidRPr="00115062">
        <w:rPr>
          <w:b/>
          <w:sz w:val="22"/>
          <w:szCs w:val="22"/>
        </w:rPr>
        <w:t xml:space="preserve"> </w:t>
      </w:r>
      <w:r w:rsidRPr="00115062">
        <w:rPr>
          <w:i/>
          <w:sz w:val="22"/>
          <w:szCs w:val="22"/>
          <w:shd w:val="clear" w:color="auto" w:fill="FFFFFF"/>
          <w:lang w:val="en-US"/>
        </w:rPr>
        <w:t>Universal</w:t>
      </w:r>
      <w:r w:rsidRPr="00115062">
        <w:rPr>
          <w:i/>
          <w:sz w:val="22"/>
          <w:szCs w:val="22"/>
          <w:shd w:val="clear" w:color="auto" w:fill="FFFFFF"/>
        </w:rPr>
        <w:t xml:space="preserve"> </w:t>
      </w:r>
      <w:r w:rsidRPr="00115062">
        <w:rPr>
          <w:i/>
          <w:sz w:val="22"/>
          <w:szCs w:val="22"/>
          <w:shd w:val="clear" w:color="auto" w:fill="FFFFFF"/>
          <w:lang w:val="en-US"/>
        </w:rPr>
        <w:t>Mobile</w:t>
      </w:r>
      <w:r w:rsidRPr="00115062">
        <w:rPr>
          <w:i/>
          <w:sz w:val="22"/>
          <w:szCs w:val="22"/>
          <w:shd w:val="clear" w:color="auto" w:fill="FFFFFF"/>
        </w:rPr>
        <w:t xml:space="preserve"> </w:t>
      </w:r>
      <w:r w:rsidRPr="00115062">
        <w:rPr>
          <w:i/>
          <w:sz w:val="22"/>
          <w:szCs w:val="22"/>
          <w:shd w:val="clear" w:color="auto" w:fill="FFFFFF"/>
          <w:lang w:val="en-US"/>
        </w:rPr>
        <w:t>Telecommunications</w:t>
      </w:r>
      <w:r w:rsidRPr="00115062">
        <w:rPr>
          <w:i/>
          <w:sz w:val="22"/>
          <w:szCs w:val="22"/>
          <w:shd w:val="clear" w:color="auto" w:fill="FFFFFF"/>
        </w:rPr>
        <w:t xml:space="preserve"> </w:t>
      </w:r>
      <w:r w:rsidRPr="00115062">
        <w:rPr>
          <w:i/>
          <w:sz w:val="22"/>
          <w:szCs w:val="22"/>
          <w:shd w:val="clear" w:color="auto" w:fill="FFFFFF"/>
          <w:lang w:val="en-US"/>
        </w:rPr>
        <w:t>System</w:t>
      </w:r>
      <w:r w:rsidRPr="00115062">
        <w:rPr>
          <w:sz w:val="22"/>
          <w:szCs w:val="22"/>
        </w:rPr>
        <w:t>, технология подвижной ра</w:t>
      </w:r>
      <w:r w:rsidR="001D381D" w:rsidRPr="00115062">
        <w:rPr>
          <w:sz w:val="22"/>
          <w:szCs w:val="22"/>
        </w:rPr>
        <w:t>диотелефонной (сотовой) связи 3–</w:t>
      </w:r>
      <w:r w:rsidRPr="00115062">
        <w:rPr>
          <w:sz w:val="22"/>
          <w:szCs w:val="22"/>
        </w:rPr>
        <w:t>го поколения.</w:t>
      </w:r>
    </w:p>
    <w:p w14:paraId="3D6C193F" w14:textId="77777777" w:rsidR="002E79F7" w:rsidRPr="00115062" w:rsidRDefault="002E79F7" w:rsidP="00115062">
      <w:pPr>
        <w:rPr>
          <w:b/>
          <w:sz w:val="22"/>
          <w:szCs w:val="22"/>
          <w:lang w:val="x-none"/>
        </w:rPr>
      </w:pPr>
      <w:bookmarkStart w:id="0" w:name="_1._Общие_сведения"/>
      <w:bookmarkStart w:id="1" w:name="_Toc22937982"/>
      <w:bookmarkStart w:id="2" w:name="_Toc32496707"/>
      <w:bookmarkStart w:id="3" w:name="_Toc94014086"/>
      <w:bookmarkStart w:id="4" w:name="_Toc97368774"/>
      <w:bookmarkEnd w:id="0"/>
      <w:r w:rsidRPr="00115062">
        <w:rPr>
          <w:b/>
          <w:sz w:val="22"/>
          <w:szCs w:val="22"/>
          <w:lang w:val="x-none"/>
        </w:rPr>
        <w:br w:type="page"/>
      </w:r>
    </w:p>
    <w:p w14:paraId="1E89DD02" w14:textId="13D3BFA7" w:rsidR="00657E5F" w:rsidRPr="00115062" w:rsidRDefault="00657E5F" w:rsidP="00115062">
      <w:pPr>
        <w:keepNext/>
        <w:numPr>
          <w:ilvl w:val="0"/>
          <w:numId w:val="2"/>
        </w:numPr>
        <w:tabs>
          <w:tab w:val="left" w:pos="851"/>
        </w:tabs>
        <w:ind w:left="0" w:firstLine="567"/>
        <w:jc w:val="both"/>
        <w:outlineLvl w:val="0"/>
        <w:rPr>
          <w:b/>
          <w:sz w:val="22"/>
          <w:szCs w:val="22"/>
        </w:rPr>
      </w:pPr>
      <w:r w:rsidRPr="00115062">
        <w:rPr>
          <w:b/>
          <w:sz w:val="22"/>
          <w:szCs w:val="22"/>
          <w:lang w:val="x-none"/>
        </w:rPr>
        <w:lastRenderedPageBreak/>
        <w:t>Общие сведения</w:t>
      </w:r>
      <w:bookmarkEnd w:id="1"/>
      <w:bookmarkEnd w:id="2"/>
      <w:bookmarkEnd w:id="3"/>
      <w:bookmarkEnd w:id="4"/>
    </w:p>
    <w:p w14:paraId="29F0489B" w14:textId="77777777" w:rsidR="00657E5F" w:rsidRPr="00115062" w:rsidRDefault="00657E5F" w:rsidP="00115062">
      <w:pPr>
        <w:tabs>
          <w:tab w:val="left" w:pos="851"/>
        </w:tabs>
        <w:ind w:firstLine="567"/>
        <w:jc w:val="both"/>
        <w:rPr>
          <w:b/>
          <w:i/>
          <w:sz w:val="22"/>
          <w:szCs w:val="22"/>
        </w:rPr>
      </w:pPr>
      <w:bookmarkStart w:id="5" w:name="_Toc22937983"/>
      <w:bookmarkStart w:id="6" w:name="_Toc32496708"/>
      <w:r w:rsidRPr="00115062">
        <w:rPr>
          <w:b/>
          <w:i/>
          <w:sz w:val="22"/>
          <w:szCs w:val="22"/>
        </w:rPr>
        <w:t>Наименование</w:t>
      </w:r>
      <w:bookmarkEnd w:id="5"/>
      <w:bookmarkEnd w:id="6"/>
      <w:r w:rsidRPr="00115062">
        <w:rPr>
          <w:b/>
          <w:i/>
          <w:sz w:val="22"/>
          <w:szCs w:val="22"/>
        </w:rPr>
        <w:t xml:space="preserve"> работ:</w:t>
      </w:r>
    </w:p>
    <w:p w14:paraId="1C514A78" w14:textId="6752E01A" w:rsidR="002E79F7" w:rsidRPr="00A540C2" w:rsidRDefault="00657E5F" w:rsidP="00115062">
      <w:pPr>
        <w:tabs>
          <w:tab w:val="left" w:pos="851"/>
        </w:tabs>
        <w:ind w:firstLine="567"/>
        <w:jc w:val="both"/>
        <w:rPr>
          <w:sz w:val="22"/>
          <w:szCs w:val="22"/>
        </w:rPr>
      </w:pPr>
      <w:bookmarkStart w:id="7" w:name="_Toc22937985"/>
      <w:bookmarkStart w:id="8" w:name="_Toc32496710"/>
      <w:r w:rsidRPr="00A540C2">
        <w:rPr>
          <w:sz w:val="22"/>
          <w:szCs w:val="22"/>
        </w:rPr>
        <w:t>Разработка проектной и рабочей документации</w:t>
      </w:r>
      <w:r w:rsidR="001325E2" w:rsidRPr="00A540C2">
        <w:rPr>
          <w:sz w:val="22"/>
          <w:szCs w:val="22"/>
        </w:rPr>
        <w:t xml:space="preserve">, </w:t>
      </w:r>
      <w:r w:rsidR="002E79F7" w:rsidRPr="00A540C2">
        <w:rPr>
          <w:sz w:val="22"/>
          <w:szCs w:val="22"/>
        </w:rPr>
        <w:t>выполнение строительно–</w:t>
      </w:r>
      <w:r w:rsidRPr="00A540C2">
        <w:rPr>
          <w:sz w:val="22"/>
          <w:szCs w:val="22"/>
        </w:rPr>
        <w:t xml:space="preserve">монтажных и пусконаладочных работ по объекту: </w:t>
      </w:r>
      <w:r w:rsidR="00A540C2" w:rsidRPr="00A540C2">
        <w:rPr>
          <w:sz w:val="22"/>
          <w:szCs w:val="22"/>
        </w:rPr>
        <w:t xml:space="preserve">«Установка приборов учета в соответствии с Федеральным законом от 27.12.2018 № 522–ФЗ для нужд </w:t>
      </w:r>
      <w:r w:rsidR="00A540C2" w:rsidRPr="00A540C2">
        <w:rPr>
          <w:bCs/>
          <w:sz w:val="22"/>
          <w:szCs w:val="22"/>
        </w:rPr>
        <w:t>филиала ПАО «Россети Волга» – «Ульяновские распределительные сети»</w:t>
      </w:r>
      <w:r w:rsidR="00A540C2" w:rsidRPr="00A540C2">
        <w:rPr>
          <w:sz w:val="22"/>
          <w:szCs w:val="22"/>
        </w:rPr>
        <w:t>.</w:t>
      </w:r>
    </w:p>
    <w:p w14:paraId="716C25F3" w14:textId="77777777" w:rsidR="00A540C2" w:rsidRPr="00A540C2" w:rsidRDefault="00A540C2" w:rsidP="00115062">
      <w:pPr>
        <w:tabs>
          <w:tab w:val="left" w:pos="851"/>
        </w:tabs>
        <w:ind w:firstLine="567"/>
        <w:jc w:val="both"/>
        <w:rPr>
          <w:b/>
          <w:i/>
          <w:color w:val="FF0000"/>
          <w:sz w:val="22"/>
          <w:szCs w:val="22"/>
        </w:rPr>
      </w:pPr>
    </w:p>
    <w:p w14:paraId="59221B93" w14:textId="4C6A126A" w:rsidR="00657E5F" w:rsidRPr="00115062" w:rsidRDefault="00657E5F" w:rsidP="00115062">
      <w:pPr>
        <w:tabs>
          <w:tab w:val="left" w:pos="851"/>
        </w:tabs>
        <w:ind w:firstLine="567"/>
        <w:jc w:val="both"/>
        <w:rPr>
          <w:b/>
          <w:i/>
          <w:sz w:val="22"/>
          <w:szCs w:val="22"/>
        </w:rPr>
      </w:pPr>
      <w:r w:rsidRPr="00115062">
        <w:rPr>
          <w:b/>
          <w:i/>
          <w:sz w:val="22"/>
          <w:szCs w:val="22"/>
        </w:rPr>
        <w:t>Основание для проведения работ</w:t>
      </w:r>
      <w:bookmarkEnd w:id="7"/>
      <w:bookmarkEnd w:id="8"/>
    </w:p>
    <w:p w14:paraId="7473617C" w14:textId="1DEE5412" w:rsidR="00CF14A1" w:rsidRPr="00347D8E" w:rsidRDefault="009548C7" w:rsidP="005F7512">
      <w:pPr>
        <w:tabs>
          <w:tab w:val="left" w:pos="851"/>
        </w:tabs>
        <w:ind w:firstLine="567"/>
        <w:jc w:val="both"/>
        <w:rPr>
          <w:sz w:val="22"/>
          <w:szCs w:val="22"/>
        </w:rPr>
      </w:pPr>
      <w:bookmarkStart w:id="9" w:name="_Toc22937986"/>
      <w:bookmarkStart w:id="10" w:name="_Toc32496711"/>
      <w:r w:rsidRPr="00115062">
        <w:rPr>
          <w:sz w:val="22"/>
          <w:szCs w:val="22"/>
        </w:rPr>
        <w:t xml:space="preserve">Договоры подряда с </w:t>
      </w:r>
      <w:r w:rsidR="005F7512">
        <w:rPr>
          <w:sz w:val="22"/>
          <w:szCs w:val="22"/>
        </w:rPr>
        <w:t xml:space="preserve">филиалом </w:t>
      </w:r>
      <w:r w:rsidR="00657E5F" w:rsidRPr="00115062">
        <w:rPr>
          <w:sz w:val="22"/>
          <w:szCs w:val="22"/>
        </w:rPr>
        <w:t>ПАО «Россети Волга»</w:t>
      </w:r>
      <w:r w:rsidR="005F7512">
        <w:rPr>
          <w:sz w:val="22"/>
          <w:szCs w:val="22"/>
        </w:rPr>
        <w:t xml:space="preserve"> – </w:t>
      </w:r>
      <w:r w:rsidR="005F7512" w:rsidRPr="005F7512">
        <w:rPr>
          <w:sz w:val="22"/>
          <w:szCs w:val="22"/>
        </w:rPr>
        <w:t>«Ульяновские распределительные сети</w:t>
      </w:r>
      <w:r w:rsidR="00CF14A1" w:rsidRPr="005F7512">
        <w:rPr>
          <w:sz w:val="22"/>
          <w:szCs w:val="22"/>
        </w:rPr>
        <w:t>»:</w:t>
      </w:r>
      <w:r w:rsidR="0063704A" w:rsidRPr="00115062">
        <w:rPr>
          <w:b/>
          <w:sz w:val="22"/>
          <w:szCs w:val="22"/>
        </w:rPr>
        <w:t xml:space="preserve"> </w:t>
      </w:r>
      <w:r w:rsidR="005F7512">
        <w:rPr>
          <w:b/>
          <w:sz w:val="22"/>
          <w:szCs w:val="22"/>
        </w:rPr>
        <w:t>№</w:t>
      </w:r>
      <w:r w:rsidR="0063704A" w:rsidRPr="00115062">
        <w:rPr>
          <w:sz w:val="22"/>
          <w:szCs w:val="22"/>
        </w:rPr>
        <w:t>№</w:t>
      </w:r>
      <w:r w:rsidR="005F7512">
        <w:rPr>
          <w:sz w:val="22"/>
          <w:szCs w:val="22"/>
        </w:rPr>
        <w:t xml:space="preserve"> 2570–002235 от 25.07.2025 г.,</w:t>
      </w:r>
      <w:r w:rsidR="0063704A" w:rsidRPr="00115062">
        <w:rPr>
          <w:sz w:val="22"/>
          <w:szCs w:val="22"/>
        </w:rPr>
        <w:t xml:space="preserve"> 2570–002237 от 25.07</w:t>
      </w:r>
      <w:r w:rsidR="005F7512">
        <w:rPr>
          <w:sz w:val="22"/>
          <w:szCs w:val="22"/>
        </w:rPr>
        <w:t xml:space="preserve">.2025 г., 2570–002223 от 25.07.2025 г., 2570–002225 от 25.07.2025 г., 2570–002220 от 25.07.2025 г., 2570–002227 от 25.07.2025 г., 2570–002228 от 25.07.2025 г., 2570–002221 </w:t>
      </w:r>
      <w:r w:rsidR="005F7512" w:rsidRPr="00347D8E">
        <w:rPr>
          <w:sz w:val="22"/>
          <w:szCs w:val="22"/>
        </w:rPr>
        <w:t>от 25.07.2025 г., 2570–002241 от 25.07.2025 г.,</w:t>
      </w:r>
      <w:r w:rsidR="0063704A" w:rsidRPr="00347D8E">
        <w:rPr>
          <w:sz w:val="22"/>
          <w:szCs w:val="22"/>
        </w:rPr>
        <w:t xml:space="preserve"> 2570–002239 от 25.07</w:t>
      </w:r>
      <w:r w:rsidR="005F7512" w:rsidRPr="00347D8E">
        <w:rPr>
          <w:sz w:val="22"/>
          <w:szCs w:val="22"/>
        </w:rPr>
        <w:t>.2025 г., 2570–002240 от 25.07.2025 г.,</w:t>
      </w:r>
      <w:r w:rsidR="0063704A" w:rsidRPr="00347D8E">
        <w:rPr>
          <w:sz w:val="22"/>
          <w:szCs w:val="22"/>
        </w:rPr>
        <w:t xml:space="preserve"> 2570–</w:t>
      </w:r>
      <w:r w:rsidR="00607F91" w:rsidRPr="00347D8E">
        <w:rPr>
          <w:sz w:val="22"/>
          <w:szCs w:val="22"/>
        </w:rPr>
        <w:t>002243 от 25.07.2025 г.</w:t>
      </w:r>
    </w:p>
    <w:p w14:paraId="6CBADF69" w14:textId="77777777" w:rsidR="007313E1" w:rsidRPr="00347D8E" w:rsidRDefault="007313E1" w:rsidP="00115062">
      <w:pPr>
        <w:tabs>
          <w:tab w:val="left" w:pos="851"/>
        </w:tabs>
        <w:ind w:firstLine="567"/>
        <w:jc w:val="both"/>
        <w:rPr>
          <w:color w:val="FF0000"/>
          <w:sz w:val="22"/>
          <w:szCs w:val="22"/>
        </w:rPr>
      </w:pPr>
    </w:p>
    <w:p w14:paraId="766D5A33" w14:textId="3F85BBC1" w:rsidR="00657E5F" w:rsidRPr="00347D8E" w:rsidRDefault="00657E5F" w:rsidP="00347D8E">
      <w:pPr>
        <w:tabs>
          <w:tab w:val="left" w:pos="851"/>
        </w:tabs>
        <w:ind w:firstLine="567"/>
        <w:jc w:val="both"/>
        <w:rPr>
          <w:b/>
          <w:i/>
          <w:sz w:val="22"/>
          <w:szCs w:val="22"/>
        </w:rPr>
      </w:pPr>
      <w:r w:rsidRPr="00347D8E">
        <w:rPr>
          <w:b/>
          <w:i/>
          <w:sz w:val="22"/>
          <w:szCs w:val="22"/>
        </w:rPr>
        <w:t>Сроки начала и окончания работ</w:t>
      </w:r>
      <w:bookmarkEnd w:id="9"/>
      <w:bookmarkEnd w:id="10"/>
    </w:p>
    <w:p w14:paraId="650C7ACA" w14:textId="77777777" w:rsidR="00347D8E" w:rsidRPr="00443777" w:rsidRDefault="00347D8E" w:rsidP="00347D8E">
      <w:pPr>
        <w:widowControl w:val="0"/>
        <w:tabs>
          <w:tab w:val="left" w:pos="851"/>
          <w:tab w:val="left" w:pos="1134"/>
          <w:tab w:val="left" w:pos="11203"/>
          <w:tab w:val="left" w:pos="13807"/>
          <w:tab w:val="left" w:pos="15354"/>
        </w:tabs>
        <w:ind w:firstLine="567"/>
        <w:jc w:val="both"/>
        <w:rPr>
          <w:sz w:val="22"/>
          <w:szCs w:val="22"/>
        </w:rPr>
      </w:pPr>
      <w:bookmarkStart w:id="11" w:name="_Toc95145198"/>
      <w:bookmarkStart w:id="12" w:name="_Toc94014087"/>
      <w:r w:rsidRPr="00443777">
        <w:rPr>
          <w:sz w:val="22"/>
          <w:szCs w:val="22"/>
        </w:rPr>
        <w:t>Стадии выполнения, форма и сроки оплаты выполненных работ определяются договором.</w:t>
      </w:r>
      <w:bookmarkEnd w:id="11"/>
    </w:p>
    <w:p w14:paraId="2ACF7365" w14:textId="69CBA5C9" w:rsidR="00347D8E" w:rsidRPr="00347D8E" w:rsidRDefault="00347D8E" w:rsidP="00347D8E">
      <w:pPr>
        <w:widowControl w:val="0"/>
        <w:tabs>
          <w:tab w:val="left" w:pos="851"/>
          <w:tab w:val="left" w:pos="1134"/>
          <w:tab w:val="left" w:pos="11203"/>
          <w:tab w:val="left" w:pos="13807"/>
          <w:tab w:val="left" w:pos="15354"/>
        </w:tabs>
        <w:ind w:firstLine="567"/>
        <w:jc w:val="both"/>
        <w:rPr>
          <w:sz w:val="22"/>
          <w:szCs w:val="22"/>
        </w:rPr>
      </w:pPr>
      <w:r w:rsidRPr="00347D8E">
        <w:rPr>
          <w:sz w:val="22"/>
          <w:szCs w:val="22"/>
        </w:rPr>
        <w:t xml:space="preserve">I этап. </w:t>
      </w:r>
      <w:r>
        <w:rPr>
          <w:sz w:val="22"/>
          <w:szCs w:val="22"/>
        </w:rPr>
        <w:t>«Проектные работы</w:t>
      </w:r>
      <w:r w:rsidRPr="00347D8E">
        <w:rPr>
          <w:sz w:val="22"/>
          <w:szCs w:val="22"/>
        </w:rPr>
        <w:t>»:</w:t>
      </w:r>
    </w:p>
    <w:p w14:paraId="738AC5A0" w14:textId="77777777" w:rsidR="00347D8E" w:rsidRPr="00347D8E" w:rsidRDefault="00347D8E" w:rsidP="00347D8E">
      <w:pPr>
        <w:widowControl w:val="0"/>
        <w:numPr>
          <w:ilvl w:val="0"/>
          <w:numId w:val="7"/>
        </w:numPr>
        <w:tabs>
          <w:tab w:val="left" w:pos="851"/>
          <w:tab w:val="left" w:pos="993"/>
          <w:tab w:val="left" w:pos="11203"/>
          <w:tab w:val="left" w:pos="13807"/>
          <w:tab w:val="left" w:pos="15354"/>
        </w:tabs>
        <w:ind w:left="0" w:firstLine="567"/>
        <w:jc w:val="both"/>
        <w:rPr>
          <w:sz w:val="22"/>
          <w:szCs w:val="22"/>
        </w:rPr>
      </w:pPr>
      <w:r w:rsidRPr="00347D8E">
        <w:rPr>
          <w:sz w:val="22"/>
          <w:szCs w:val="22"/>
        </w:rPr>
        <w:t>Срок начала работ – не позднее 5 дней с момента подписания договора;</w:t>
      </w:r>
    </w:p>
    <w:p w14:paraId="2DCC8675" w14:textId="7B442A25" w:rsidR="00347D8E" w:rsidRPr="00347D8E" w:rsidRDefault="00347D8E" w:rsidP="00347D8E">
      <w:pPr>
        <w:widowControl w:val="0"/>
        <w:numPr>
          <w:ilvl w:val="0"/>
          <w:numId w:val="7"/>
        </w:numPr>
        <w:tabs>
          <w:tab w:val="left" w:pos="851"/>
          <w:tab w:val="left" w:pos="993"/>
          <w:tab w:val="left" w:pos="11203"/>
          <w:tab w:val="left" w:pos="13807"/>
          <w:tab w:val="left" w:pos="15354"/>
        </w:tabs>
        <w:ind w:left="0" w:firstLine="567"/>
        <w:jc w:val="both"/>
        <w:rPr>
          <w:sz w:val="22"/>
          <w:szCs w:val="22"/>
        </w:rPr>
      </w:pPr>
      <w:r w:rsidRPr="00347D8E">
        <w:rPr>
          <w:sz w:val="22"/>
          <w:szCs w:val="22"/>
          <w:lang w:val="en-US"/>
        </w:rPr>
        <w:t>C</w:t>
      </w:r>
      <w:r w:rsidRPr="00347D8E">
        <w:rPr>
          <w:sz w:val="22"/>
          <w:szCs w:val="22"/>
        </w:rPr>
        <w:t>рок завершения работ по I этапу – не позднее 10.06.2026</w:t>
      </w:r>
      <w:r>
        <w:rPr>
          <w:sz w:val="22"/>
          <w:szCs w:val="22"/>
        </w:rPr>
        <w:t xml:space="preserve"> г.;</w:t>
      </w:r>
    </w:p>
    <w:p w14:paraId="1A4F0FBF" w14:textId="4EFA5AD1" w:rsidR="00347D8E" w:rsidRPr="00347D8E" w:rsidRDefault="00347D8E" w:rsidP="00347D8E">
      <w:pPr>
        <w:widowControl w:val="0"/>
        <w:tabs>
          <w:tab w:val="left" w:pos="851"/>
          <w:tab w:val="left" w:pos="993"/>
          <w:tab w:val="left" w:pos="11203"/>
          <w:tab w:val="left" w:pos="13807"/>
          <w:tab w:val="left" w:pos="15354"/>
        </w:tabs>
        <w:ind w:firstLine="567"/>
        <w:jc w:val="both"/>
        <w:rPr>
          <w:sz w:val="22"/>
          <w:szCs w:val="22"/>
        </w:rPr>
      </w:pPr>
      <w:r w:rsidRPr="00347D8E">
        <w:rPr>
          <w:sz w:val="22"/>
          <w:szCs w:val="22"/>
        </w:rPr>
        <w:t xml:space="preserve">II этап. </w:t>
      </w:r>
      <w:r>
        <w:rPr>
          <w:sz w:val="22"/>
          <w:szCs w:val="22"/>
        </w:rPr>
        <w:t>«Строительно–монтажные и пусконаладочные работы»</w:t>
      </w:r>
      <w:r w:rsidRPr="00347D8E">
        <w:rPr>
          <w:sz w:val="22"/>
          <w:szCs w:val="22"/>
        </w:rPr>
        <w:t>:</w:t>
      </w:r>
    </w:p>
    <w:p w14:paraId="661BD2AC" w14:textId="7F587766" w:rsidR="00347D8E" w:rsidRPr="00347D8E" w:rsidRDefault="00347D8E" w:rsidP="00347D8E">
      <w:pPr>
        <w:widowControl w:val="0"/>
        <w:numPr>
          <w:ilvl w:val="0"/>
          <w:numId w:val="7"/>
        </w:numPr>
        <w:tabs>
          <w:tab w:val="left" w:pos="851"/>
          <w:tab w:val="left" w:pos="993"/>
          <w:tab w:val="left" w:pos="11203"/>
          <w:tab w:val="left" w:pos="13807"/>
          <w:tab w:val="left" w:pos="15354"/>
        </w:tabs>
        <w:ind w:left="0" w:firstLine="567"/>
        <w:jc w:val="both"/>
        <w:rPr>
          <w:sz w:val="22"/>
          <w:szCs w:val="22"/>
        </w:rPr>
      </w:pPr>
      <w:r>
        <w:rPr>
          <w:sz w:val="22"/>
          <w:szCs w:val="22"/>
        </w:rPr>
        <w:t>Срок начала работ –</w:t>
      </w:r>
      <w:r w:rsidRPr="00347D8E">
        <w:rPr>
          <w:sz w:val="22"/>
          <w:szCs w:val="22"/>
        </w:rPr>
        <w:t xml:space="preserve"> не позднее 5 рабочих дней с момента завершения работ по I этапу;</w:t>
      </w:r>
    </w:p>
    <w:p w14:paraId="546E0AD7" w14:textId="1AA3B85B" w:rsidR="00347D8E" w:rsidRPr="00347D8E" w:rsidRDefault="00347D8E" w:rsidP="00347D8E">
      <w:pPr>
        <w:widowControl w:val="0"/>
        <w:numPr>
          <w:ilvl w:val="0"/>
          <w:numId w:val="7"/>
        </w:numPr>
        <w:tabs>
          <w:tab w:val="left" w:pos="851"/>
          <w:tab w:val="left" w:pos="993"/>
          <w:tab w:val="left" w:pos="1560"/>
          <w:tab w:val="left" w:pos="11203"/>
          <w:tab w:val="left" w:pos="13807"/>
          <w:tab w:val="left" w:pos="15354"/>
        </w:tabs>
        <w:ind w:left="0" w:firstLine="567"/>
        <w:jc w:val="both"/>
        <w:rPr>
          <w:sz w:val="22"/>
          <w:szCs w:val="22"/>
        </w:rPr>
      </w:pPr>
      <w:r>
        <w:rPr>
          <w:sz w:val="22"/>
          <w:szCs w:val="22"/>
        </w:rPr>
        <w:t>Срок завершения строительно–</w:t>
      </w:r>
      <w:r w:rsidRPr="00347D8E">
        <w:rPr>
          <w:sz w:val="22"/>
          <w:szCs w:val="22"/>
        </w:rPr>
        <w:t>монтажных и пусконаладочных работ – не позднее 23.06.2026 г.</w:t>
      </w:r>
      <w:r>
        <w:rPr>
          <w:sz w:val="22"/>
          <w:szCs w:val="22"/>
        </w:rPr>
        <w:t>;</w:t>
      </w:r>
    </w:p>
    <w:p w14:paraId="1CA2CBB3" w14:textId="137F8603" w:rsidR="00347D8E" w:rsidRPr="00347D8E" w:rsidRDefault="00347D8E" w:rsidP="00347D8E">
      <w:pPr>
        <w:widowControl w:val="0"/>
        <w:tabs>
          <w:tab w:val="left" w:pos="851"/>
          <w:tab w:val="left" w:pos="1134"/>
          <w:tab w:val="left" w:pos="11203"/>
          <w:tab w:val="left" w:pos="13807"/>
          <w:tab w:val="left" w:pos="15354"/>
        </w:tabs>
        <w:ind w:firstLine="567"/>
        <w:jc w:val="both"/>
        <w:rPr>
          <w:sz w:val="22"/>
          <w:szCs w:val="22"/>
        </w:rPr>
      </w:pPr>
      <w:r w:rsidRPr="00347D8E">
        <w:rPr>
          <w:sz w:val="22"/>
          <w:szCs w:val="22"/>
        </w:rPr>
        <w:t xml:space="preserve">Срок завершения </w:t>
      </w:r>
      <w:r>
        <w:rPr>
          <w:sz w:val="22"/>
          <w:szCs w:val="22"/>
        </w:rPr>
        <w:t xml:space="preserve">работ по договору – </w:t>
      </w:r>
      <w:r w:rsidRPr="00347D8E">
        <w:rPr>
          <w:sz w:val="22"/>
          <w:szCs w:val="22"/>
        </w:rPr>
        <w:t>30.06.2026 г.</w:t>
      </w:r>
    </w:p>
    <w:p w14:paraId="2BA295F5" w14:textId="77777777" w:rsidR="002D7341" w:rsidRPr="00347D8E" w:rsidRDefault="002D7341" w:rsidP="00115062">
      <w:pPr>
        <w:pStyle w:val="a7"/>
        <w:tabs>
          <w:tab w:val="left" w:pos="851"/>
        </w:tabs>
        <w:ind w:left="0" w:firstLine="567"/>
        <w:jc w:val="both"/>
        <w:rPr>
          <w:color w:val="FF0000"/>
          <w:sz w:val="22"/>
          <w:szCs w:val="22"/>
          <w:lang w:val="ru-RU"/>
        </w:rPr>
      </w:pPr>
    </w:p>
    <w:p w14:paraId="15C56333" w14:textId="7B36B46C" w:rsidR="00657E5F" w:rsidRPr="00115062" w:rsidRDefault="00657E5F" w:rsidP="00115062">
      <w:pPr>
        <w:keepNext/>
        <w:tabs>
          <w:tab w:val="left" w:pos="851"/>
        </w:tabs>
        <w:ind w:firstLine="567"/>
        <w:jc w:val="both"/>
        <w:outlineLvl w:val="1"/>
        <w:rPr>
          <w:b/>
          <w:i/>
          <w:sz w:val="22"/>
          <w:szCs w:val="22"/>
          <w:lang w:val="x-none"/>
        </w:rPr>
      </w:pPr>
      <w:r w:rsidRPr="00115062">
        <w:rPr>
          <w:b/>
          <w:bCs/>
          <w:i/>
          <w:iCs/>
          <w:sz w:val="22"/>
          <w:szCs w:val="22"/>
          <w:lang w:eastAsia="x-none"/>
        </w:rPr>
        <w:t xml:space="preserve">1.1. </w:t>
      </w:r>
      <w:bookmarkStart w:id="13" w:name="_Toc97368775"/>
      <w:r w:rsidRPr="00115062">
        <w:rPr>
          <w:b/>
          <w:i/>
          <w:sz w:val="22"/>
          <w:szCs w:val="22"/>
          <w:lang w:val="x-none"/>
        </w:rPr>
        <w:t>Технические характеристики оборудования</w:t>
      </w:r>
      <w:bookmarkEnd w:id="12"/>
      <w:bookmarkEnd w:id="13"/>
    </w:p>
    <w:p w14:paraId="500B06D2" w14:textId="594406F7" w:rsidR="00F53289" w:rsidRPr="00A540C2" w:rsidRDefault="00657E5F" w:rsidP="00115062">
      <w:pPr>
        <w:tabs>
          <w:tab w:val="left" w:pos="851"/>
        </w:tabs>
        <w:ind w:firstLine="567"/>
        <w:jc w:val="both"/>
        <w:rPr>
          <w:sz w:val="22"/>
          <w:szCs w:val="22"/>
        </w:rPr>
      </w:pPr>
      <w:r w:rsidRPr="00115062">
        <w:rPr>
          <w:sz w:val="22"/>
          <w:szCs w:val="22"/>
        </w:rPr>
        <w:t>Технические характеристики приборов учета должны соответствовать требованиям п.</w:t>
      </w:r>
      <w:r w:rsidR="00F53289" w:rsidRPr="00115062">
        <w:rPr>
          <w:sz w:val="22"/>
          <w:szCs w:val="22"/>
        </w:rPr>
        <w:t xml:space="preserve"> </w:t>
      </w:r>
      <w:r w:rsidRPr="00115062">
        <w:rPr>
          <w:sz w:val="22"/>
          <w:szCs w:val="22"/>
        </w:rPr>
        <w:t>28 Правил предоставления доступа к минимальному набору функций интеллектуальных систем учета электрической энергии (мощности), утвержденных постановлением Правительства России от 19.06.2020</w:t>
      </w:r>
      <w:r w:rsidR="00D44EEA" w:rsidRPr="00115062">
        <w:rPr>
          <w:sz w:val="22"/>
          <w:szCs w:val="22"/>
        </w:rPr>
        <w:t xml:space="preserve"> г.</w:t>
      </w:r>
      <w:r w:rsidRPr="00115062">
        <w:rPr>
          <w:sz w:val="22"/>
          <w:szCs w:val="22"/>
        </w:rPr>
        <w:t xml:space="preserve"> №</w:t>
      </w:r>
      <w:r w:rsidR="00F53289" w:rsidRPr="00115062">
        <w:rPr>
          <w:sz w:val="22"/>
          <w:szCs w:val="22"/>
        </w:rPr>
        <w:t xml:space="preserve"> </w:t>
      </w:r>
      <w:r w:rsidRPr="00115062">
        <w:rPr>
          <w:sz w:val="22"/>
          <w:szCs w:val="22"/>
        </w:rPr>
        <w:t>890 (далее – Правила доступа), а также требованиям СТО 34.01</w:t>
      </w:r>
      <w:r w:rsidR="00D44EEA" w:rsidRPr="00115062">
        <w:rPr>
          <w:sz w:val="22"/>
          <w:szCs w:val="22"/>
        </w:rPr>
        <w:t>–5.1–009–</w:t>
      </w:r>
      <w:r w:rsidRPr="00115062">
        <w:rPr>
          <w:sz w:val="22"/>
          <w:szCs w:val="22"/>
        </w:rPr>
        <w:t xml:space="preserve">2021 «Приборы учета электроэнергии. Общие технические требования» (за </w:t>
      </w:r>
      <w:r w:rsidR="00D44EEA" w:rsidRPr="00115062">
        <w:rPr>
          <w:sz w:val="22"/>
          <w:szCs w:val="22"/>
        </w:rPr>
        <w:t>исключением требований к заводу–</w:t>
      </w:r>
      <w:r w:rsidRPr="00115062">
        <w:rPr>
          <w:sz w:val="22"/>
          <w:szCs w:val="22"/>
        </w:rPr>
        <w:t>изготовителю и сервисным центрам) (далее – СТО на ПУ</w:t>
      </w:r>
      <w:r w:rsidR="00F53289" w:rsidRPr="00115062">
        <w:rPr>
          <w:bCs/>
          <w:iCs/>
          <w:sz w:val="22"/>
          <w:szCs w:val="22"/>
        </w:rPr>
        <w:t>), характеристики УСПД д</w:t>
      </w:r>
      <w:r w:rsidR="00D44EEA" w:rsidRPr="00115062">
        <w:rPr>
          <w:bCs/>
          <w:iCs/>
          <w:sz w:val="22"/>
          <w:szCs w:val="22"/>
        </w:rPr>
        <w:t>олжны соответствовать СТО 34.01–5.1–010–</w:t>
      </w:r>
      <w:r w:rsidR="00F53289" w:rsidRPr="00115062">
        <w:rPr>
          <w:bCs/>
          <w:iCs/>
          <w:sz w:val="22"/>
          <w:szCs w:val="22"/>
        </w:rPr>
        <w:t xml:space="preserve">2021 «Устройства сбора и передачи данных. Общие технические требования» (за </w:t>
      </w:r>
      <w:r w:rsidR="008425F3" w:rsidRPr="00115062">
        <w:rPr>
          <w:bCs/>
          <w:iCs/>
          <w:sz w:val="22"/>
          <w:szCs w:val="22"/>
        </w:rPr>
        <w:t>исключением требований к заводу–</w:t>
      </w:r>
      <w:r w:rsidR="00F53289" w:rsidRPr="00115062">
        <w:rPr>
          <w:bCs/>
          <w:iCs/>
          <w:sz w:val="22"/>
          <w:szCs w:val="22"/>
        </w:rPr>
        <w:t xml:space="preserve">изготовителю и сервисным центрам). Общие технические требования» (за </w:t>
      </w:r>
      <w:r w:rsidR="008425F3" w:rsidRPr="00115062">
        <w:rPr>
          <w:bCs/>
          <w:iCs/>
          <w:sz w:val="22"/>
          <w:szCs w:val="22"/>
        </w:rPr>
        <w:t>исключением требований к заводу–</w:t>
      </w:r>
      <w:r w:rsidR="00F53289" w:rsidRPr="00115062">
        <w:rPr>
          <w:bCs/>
          <w:iCs/>
          <w:sz w:val="22"/>
          <w:szCs w:val="22"/>
        </w:rPr>
        <w:t>изготовителю и сервисным центрам), технические характеристики коммуникационных шлюзов и контроллеров для передачи данных учета электроэнергии должны соотве</w:t>
      </w:r>
      <w:r w:rsidR="008425F3" w:rsidRPr="00115062">
        <w:rPr>
          <w:bCs/>
          <w:iCs/>
          <w:sz w:val="22"/>
          <w:szCs w:val="22"/>
        </w:rPr>
        <w:t>тствовать требованиям СТО 34.01–5.Х–ХХХ–</w:t>
      </w:r>
      <w:r w:rsidR="00F53289" w:rsidRPr="00115062">
        <w:rPr>
          <w:bCs/>
          <w:iCs/>
          <w:sz w:val="22"/>
          <w:szCs w:val="22"/>
        </w:rPr>
        <w:t xml:space="preserve">20ХХ «Коммуникационные шлюзы, контроллеры для передачи данных учета электроэнергии. Общие технические </w:t>
      </w:r>
      <w:r w:rsidR="00F53289" w:rsidRPr="00A540C2">
        <w:rPr>
          <w:bCs/>
          <w:iCs/>
          <w:sz w:val="22"/>
          <w:szCs w:val="22"/>
        </w:rPr>
        <w:t xml:space="preserve">требования» (за </w:t>
      </w:r>
      <w:r w:rsidR="008425F3" w:rsidRPr="00A540C2">
        <w:rPr>
          <w:bCs/>
          <w:iCs/>
          <w:sz w:val="22"/>
          <w:szCs w:val="22"/>
        </w:rPr>
        <w:t>исключением требований к заводу–</w:t>
      </w:r>
      <w:r w:rsidR="00F53289" w:rsidRPr="00A540C2">
        <w:rPr>
          <w:bCs/>
          <w:iCs/>
          <w:sz w:val="22"/>
          <w:szCs w:val="22"/>
        </w:rPr>
        <w:t xml:space="preserve">изготовителю и сервисным центрам) (далее – СТО на шлюзы), а при отсутствии утвержденного СТО на шлюзы – требованиям, указанным в приложении, технические характеристики шкафов учета </w:t>
      </w:r>
      <w:r w:rsidR="00F53289" w:rsidRPr="00A540C2">
        <w:rPr>
          <w:sz w:val="22"/>
          <w:szCs w:val="22"/>
        </w:rPr>
        <w:t>в соответствии с разделом 4.5 данно</w:t>
      </w:r>
      <w:r w:rsidR="008425F3" w:rsidRPr="00A540C2">
        <w:rPr>
          <w:sz w:val="22"/>
          <w:szCs w:val="22"/>
        </w:rPr>
        <w:t>го Т</w:t>
      </w:r>
      <w:r w:rsidR="00EF319A" w:rsidRPr="00A540C2">
        <w:rPr>
          <w:sz w:val="22"/>
          <w:szCs w:val="22"/>
        </w:rPr>
        <w:t>ехнического задания</w:t>
      </w:r>
      <w:r w:rsidR="00F53289" w:rsidRPr="00A540C2">
        <w:rPr>
          <w:sz w:val="22"/>
          <w:szCs w:val="22"/>
        </w:rPr>
        <w:t xml:space="preserve">. </w:t>
      </w:r>
    </w:p>
    <w:p w14:paraId="6070A1F1" w14:textId="77777777" w:rsidR="00A540C2" w:rsidRPr="00A540C2" w:rsidRDefault="00A540C2" w:rsidP="00A540C2">
      <w:pPr>
        <w:tabs>
          <w:tab w:val="left" w:pos="851"/>
        </w:tabs>
        <w:spacing w:line="238" w:lineRule="auto"/>
        <w:ind w:firstLine="567"/>
        <w:jc w:val="both"/>
        <w:rPr>
          <w:sz w:val="22"/>
          <w:szCs w:val="22"/>
        </w:rPr>
      </w:pPr>
      <w:bookmarkStart w:id="14" w:name="_Toc94014088"/>
      <w:r w:rsidRPr="00A540C2">
        <w:rPr>
          <w:sz w:val="22"/>
          <w:szCs w:val="22"/>
        </w:rPr>
        <w:t xml:space="preserve">К установке допускается оборудование, включенное в Перечень оборудования, материалов и систем, допущенных к применению на объектах ДЗО ПАО «Россети» в соответствии с Методикой проведения проверки качества (аттестации) оборудования, материалов и систем ПАО «Россети», утвержденной Приказом ПАО «Россети» от 26.07.2023 г. № 305. </w:t>
      </w:r>
    </w:p>
    <w:p w14:paraId="1A39AEBA" w14:textId="0CBC92F3" w:rsidR="00657E5F" w:rsidRPr="00A540C2" w:rsidRDefault="00657E5F" w:rsidP="00115062">
      <w:pPr>
        <w:keepNext/>
        <w:tabs>
          <w:tab w:val="left" w:pos="851"/>
        </w:tabs>
        <w:ind w:firstLine="567"/>
        <w:jc w:val="both"/>
        <w:outlineLvl w:val="1"/>
        <w:rPr>
          <w:b/>
          <w:bCs/>
          <w:i/>
          <w:iCs/>
          <w:sz w:val="22"/>
          <w:szCs w:val="22"/>
          <w:lang w:val="x-none" w:eastAsia="x-none"/>
        </w:rPr>
      </w:pPr>
      <w:r w:rsidRPr="00A540C2">
        <w:rPr>
          <w:b/>
          <w:bCs/>
          <w:i/>
          <w:iCs/>
          <w:sz w:val="22"/>
          <w:szCs w:val="22"/>
          <w:lang w:eastAsia="x-none"/>
        </w:rPr>
        <w:t xml:space="preserve">1.2. </w:t>
      </w:r>
      <w:r w:rsidRPr="00A540C2">
        <w:rPr>
          <w:b/>
          <w:bCs/>
          <w:i/>
          <w:iCs/>
          <w:sz w:val="22"/>
          <w:szCs w:val="22"/>
          <w:lang w:val="x-none" w:eastAsia="x-none"/>
        </w:rPr>
        <w:t>Объект</w:t>
      </w:r>
      <w:bookmarkEnd w:id="14"/>
    </w:p>
    <w:p w14:paraId="618B3AD5" w14:textId="05F2C219" w:rsidR="00C4295C" w:rsidRPr="00115062" w:rsidRDefault="00C4295C" w:rsidP="00115062">
      <w:pPr>
        <w:tabs>
          <w:tab w:val="left" w:pos="851"/>
        </w:tabs>
        <w:ind w:firstLine="567"/>
        <w:jc w:val="both"/>
        <w:rPr>
          <w:sz w:val="22"/>
          <w:szCs w:val="22"/>
        </w:rPr>
      </w:pPr>
      <w:r w:rsidRPr="00115062">
        <w:rPr>
          <w:sz w:val="22"/>
          <w:szCs w:val="22"/>
        </w:rPr>
        <w:t>Перечень объектов</w:t>
      </w:r>
      <w:r w:rsidR="00D6405E" w:rsidRPr="00115062">
        <w:rPr>
          <w:sz w:val="22"/>
          <w:szCs w:val="22"/>
        </w:rPr>
        <w:t>, спецификации и объемы работ</w:t>
      </w:r>
      <w:r w:rsidR="001B1CBC" w:rsidRPr="00115062">
        <w:rPr>
          <w:sz w:val="22"/>
          <w:szCs w:val="22"/>
        </w:rPr>
        <w:t>, выполняемых</w:t>
      </w:r>
      <w:r w:rsidR="00D6405E" w:rsidRPr="00115062">
        <w:rPr>
          <w:sz w:val="22"/>
          <w:szCs w:val="22"/>
        </w:rPr>
        <w:t xml:space="preserve"> по каждому объекту</w:t>
      </w:r>
      <w:r w:rsidR="007A2280" w:rsidRPr="00115062">
        <w:rPr>
          <w:sz w:val="22"/>
          <w:szCs w:val="22"/>
        </w:rPr>
        <w:t xml:space="preserve">, </w:t>
      </w:r>
      <w:r w:rsidR="001B1CBC" w:rsidRPr="00115062">
        <w:rPr>
          <w:sz w:val="22"/>
          <w:szCs w:val="22"/>
        </w:rPr>
        <w:t>указаны</w:t>
      </w:r>
      <w:r w:rsidRPr="00115062">
        <w:rPr>
          <w:sz w:val="22"/>
          <w:szCs w:val="22"/>
        </w:rPr>
        <w:t xml:space="preserve"> в Приложении №</w:t>
      </w:r>
      <w:r w:rsidR="00ED55A0" w:rsidRPr="00115062">
        <w:rPr>
          <w:sz w:val="22"/>
          <w:szCs w:val="22"/>
        </w:rPr>
        <w:t xml:space="preserve"> </w:t>
      </w:r>
      <w:r w:rsidRPr="00115062">
        <w:rPr>
          <w:sz w:val="22"/>
          <w:szCs w:val="22"/>
        </w:rPr>
        <w:t xml:space="preserve">1 к </w:t>
      </w:r>
      <w:r w:rsidR="003E05CF" w:rsidRPr="00115062">
        <w:rPr>
          <w:sz w:val="22"/>
          <w:szCs w:val="22"/>
        </w:rPr>
        <w:t xml:space="preserve">настоящему </w:t>
      </w:r>
      <w:r w:rsidR="00511B3D" w:rsidRPr="00115062">
        <w:rPr>
          <w:sz w:val="22"/>
          <w:szCs w:val="22"/>
        </w:rPr>
        <w:t>Т</w:t>
      </w:r>
      <w:r w:rsidRPr="00115062">
        <w:rPr>
          <w:sz w:val="22"/>
          <w:szCs w:val="22"/>
        </w:rPr>
        <w:t>ехническому заданию.</w:t>
      </w:r>
      <w:r w:rsidR="00876656" w:rsidRPr="00115062">
        <w:rPr>
          <w:sz w:val="22"/>
          <w:szCs w:val="22"/>
        </w:rPr>
        <w:t xml:space="preserve"> </w:t>
      </w:r>
    </w:p>
    <w:p w14:paraId="6AA99220" w14:textId="6F3C36D9" w:rsidR="00876656" w:rsidRPr="006B213E" w:rsidRDefault="00876656" w:rsidP="00115062">
      <w:pPr>
        <w:tabs>
          <w:tab w:val="left" w:pos="851"/>
        </w:tabs>
        <w:ind w:firstLine="567"/>
        <w:jc w:val="both"/>
        <w:rPr>
          <w:sz w:val="22"/>
          <w:szCs w:val="22"/>
        </w:rPr>
      </w:pPr>
      <w:r w:rsidRPr="006B213E">
        <w:rPr>
          <w:sz w:val="22"/>
          <w:szCs w:val="22"/>
        </w:rPr>
        <w:t>Местонахождения объектов</w:t>
      </w:r>
      <w:r w:rsidR="001F048E" w:rsidRPr="006B213E">
        <w:rPr>
          <w:sz w:val="22"/>
          <w:szCs w:val="22"/>
        </w:rPr>
        <w:t xml:space="preserve"> –</w:t>
      </w:r>
      <w:r w:rsidRPr="006B213E">
        <w:rPr>
          <w:sz w:val="22"/>
          <w:szCs w:val="22"/>
        </w:rPr>
        <w:t xml:space="preserve"> на территории</w:t>
      </w:r>
      <w:r w:rsidR="009A6351" w:rsidRPr="006B213E">
        <w:rPr>
          <w:sz w:val="22"/>
          <w:szCs w:val="22"/>
        </w:rPr>
        <w:t xml:space="preserve"> Ульяновской области</w:t>
      </w:r>
      <w:r w:rsidR="00132B6C" w:rsidRPr="006B213E">
        <w:rPr>
          <w:sz w:val="22"/>
          <w:szCs w:val="22"/>
        </w:rPr>
        <w:t>.</w:t>
      </w:r>
    </w:p>
    <w:p w14:paraId="53F89789" w14:textId="2687A1DA" w:rsidR="00E61216" w:rsidRPr="00115062" w:rsidRDefault="00E61216" w:rsidP="00115062">
      <w:pPr>
        <w:tabs>
          <w:tab w:val="left" w:pos="851"/>
        </w:tabs>
        <w:ind w:firstLine="567"/>
        <w:jc w:val="both"/>
        <w:rPr>
          <w:color w:val="FF0000"/>
          <w:sz w:val="22"/>
          <w:szCs w:val="22"/>
        </w:rPr>
      </w:pPr>
    </w:p>
    <w:p w14:paraId="3C58E543" w14:textId="627E9AE6" w:rsidR="005F76B8" w:rsidRPr="00115062" w:rsidRDefault="005F76B8" w:rsidP="00115062">
      <w:pPr>
        <w:tabs>
          <w:tab w:val="left" w:pos="851"/>
        </w:tabs>
        <w:ind w:firstLine="567"/>
        <w:jc w:val="both"/>
        <w:rPr>
          <w:b/>
          <w:i/>
          <w:sz w:val="22"/>
          <w:szCs w:val="22"/>
        </w:rPr>
      </w:pPr>
      <w:r w:rsidRPr="00115062">
        <w:rPr>
          <w:b/>
          <w:i/>
          <w:sz w:val="22"/>
          <w:szCs w:val="22"/>
        </w:rPr>
        <w:t>1.3. Поставка</w:t>
      </w:r>
    </w:p>
    <w:p w14:paraId="74C65E85" w14:textId="14CF2C4C" w:rsidR="00657E5F" w:rsidRPr="00115062" w:rsidRDefault="00657E5F" w:rsidP="00115062">
      <w:pPr>
        <w:tabs>
          <w:tab w:val="left" w:pos="851"/>
        </w:tabs>
        <w:ind w:firstLine="567"/>
        <w:jc w:val="both"/>
        <w:rPr>
          <w:sz w:val="22"/>
          <w:szCs w:val="22"/>
        </w:rPr>
      </w:pPr>
      <w:r w:rsidRPr="00115062">
        <w:rPr>
          <w:sz w:val="22"/>
          <w:szCs w:val="22"/>
        </w:rPr>
        <w:t xml:space="preserve">В случае поставки приборов учета </w:t>
      </w:r>
      <w:r w:rsidR="00BD1480" w:rsidRPr="00115062">
        <w:rPr>
          <w:sz w:val="22"/>
          <w:szCs w:val="22"/>
        </w:rPr>
        <w:t xml:space="preserve">Заказчиком, </w:t>
      </w:r>
      <w:r w:rsidRPr="00115062">
        <w:rPr>
          <w:sz w:val="22"/>
          <w:szCs w:val="22"/>
        </w:rPr>
        <w:t>По</w:t>
      </w:r>
      <w:r w:rsidR="00C408D1" w:rsidRPr="00115062">
        <w:rPr>
          <w:sz w:val="22"/>
          <w:szCs w:val="22"/>
        </w:rPr>
        <w:t>дрядчик</w:t>
      </w:r>
      <w:r w:rsidRPr="00115062">
        <w:rPr>
          <w:sz w:val="22"/>
          <w:szCs w:val="22"/>
        </w:rPr>
        <w:t xml:space="preserve"> обеспечивает поставку оборудования на </w:t>
      </w:r>
      <w:r w:rsidR="00466650" w:rsidRPr="00115062">
        <w:rPr>
          <w:sz w:val="22"/>
          <w:szCs w:val="22"/>
        </w:rPr>
        <w:t xml:space="preserve">приобьектные </w:t>
      </w:r>
      <w:r w:rsidR="00C408D1" w:rsidRPr="00115062">
        <w:rPr>
          <w:sz w:val="22"/>
          <w:szCs w:val="22"/>
        </w:rPr>
        <w:t>склады</w:t>
      </w:r>
      <w:r w:rsidR="00347FC8" w:rsidRPr="00115062">
        <w:rPr>
          <w:sz w:val="22"/>
          <w:szCs w:val="22"/>
        </w:rPr>
        <w:t>.</w:t>
      </w:r>
      <w:r w:rsidRPr="00115062">
        <w:rPr>
          <w:sz w:val="22"/>
          <w:szCs w:val="22"/>
        </w:rPr>
        <w:t xml:space="preserve"> Объем поставки, а также иные требования к закупаемому оборудованию устанавливаются настоящим техническим заданием.</w:t>
      </w:r>
    </w:p>
    <w:p w14:paraId="7924FEC9" w14:textId="03C28E52" w:rsidR="00657E5F" w:rsidRPr="00115062" w:rsidRDefault="00657E5F" w:rsidP="00115062">
      <w:pPr>
        <w:tabs>
          <w:tab w:val="left" w:pos="851"/>
        </w:tabs>
        <w:ind w:firstLine="567"/>
        <w:jc w:val="both"/>
        <w:rPr>
          <w:sz w:val="22"/>
          <w:szCs w:val="22"/>
        </w:rPr>
      </w:pPr>
      <w:r w:rsidRPr="00115062">
        <w:rPr>
          <w:sz w:val="22"/>
          <w:szCs w:val="22"/>
        </w:rPr>
        <w:t>Доставка оборудования осуществляется за счет П</w:t>
      </w:r>
      <w:r w:rsidR="00C408D1" w:rsidRPr="00115062">
        <w:rPr>
          <w:sz w:val="22"/>
          <w:szCs w:val="22"/>
        </w:rPr>
        <w:t>одрядчика</w:t>
      </w:r>
      <w:r w:rsidRPr="00115062">
        <w:rPr>
          <w:sz w:val="22"/>
          <w:szCs w:val="22"/>
        </w:rPr>
        <w:t xml:space="preserve"> (стоимость доставки входит в цену предложения) автомобильным транспортом.</w:t>
      </w:r>
    </w:p>
    <w:p w14:paraId="1B4F6992" w14:textId="2A5C5001" w:rsidR="00657E5F" w:rsidRPr="00115062" w:rsidRDefault="00657E5F" w:rsidP="00115062">
      <w:pPr>
        <w:tabs>
          <w:tab w:val="left" w:pos="851"/>
        </w:tabs>
        <w:ind w:firstLine="567"/>
        <w:jc w:val="both"/>
        <w:rPr>
          <w:sz w:val="22"/>
          <w:szCs w:val="22"/>
        </w:rPr>
      </w:pPr>
      <w:r w:rsidRPr="00115062">
        <w:rPr>
          <w:sz w:val="22"/>
          <w:szCs w:val="22"/>
        </w:rPr>
        <w:t xml:space="preserve">Способ и условия транспортировки оборудования должны исключать возможность его повреждения или порчи во время перевозки. </w:t>
      </w:r>
    </w:p>
    <w:p w14:paraId="3275EF4F" w14:textId="77777777" w:rsidR="00F664E6" w:rsidRPr="00115062" w:rsidRDefault="00F664E6" w:rsidP="00115062">
      <w:pPr>
        <w:tabs>
          <w:tab w:val="left" w:pos="851"/>
        </w:tabs>
        <w:ind w:firstLine="567"/>
        <w:jc w:val="both"/>
        <w:rPr>
          <w:sz w:val="22"/>
          <w:szCs w:val="22"/>
        </w:rPr>
      </w:pPr>
    </w:p>
    <w:p w14:paraId="0363F929" w14:textId="77777777" w:rsidR="00657E5F" w:rsidRPr="00115062" w:rsidRDefault="00657E5F" w:rsidP="00115062">
      <w:pPr>
        <w:keepNext/>
        <w:tabs>
          <w:tab w:val="left" w:pos="851"/>
        </w:tabs>
        <w:ind w:firstLine="567"/>
        <w:jc w:val="both"/>
        <w:outlineLvl w:val="0"/>
        <w:rPr>
          <w:b/>
          <w:sz w:val="22"/>
          <w:szCs w:val="22"/>
        </w:rPr>
      </w:pPr>
      <w:bookmarkStart w:id="15" w:name="_Toc22937988"/>
      <w:bookmarkStart w:id="16" w:name="_Toc32496713"/>
      <w:bookmarkStart w:id="17" w:name="_Toc94014089"/>
      <w:r w:rsidRPr="00115062">
        <w:rPr>
          <w:b/>
          <w:bCs/>
          <w:sz w:val="22"/>
          <w:szCs w:val="22"/>
          <w:lang w:eastAsia="x-none"/>
        </w:rPr>
        <w:lastRenderedPageBreak/>
        <w:t xml:space="preserve">2. </w:t>
      </w:r>
      <w:r w:rsidRPr="00115062">
        <w:rPr>
          <w:b/>
          <w:bCs/>
          <w:sz w:val="22"/>
          <w:szCs w:val="22"/>
          <w:lang w:eastAsia="x-none"/>
        </w:rPr>
        <w:tab/>
      </w:r>
      <w:bookmarkStart w:id="18" w:name="_Toc97368778"/>
      <w:r w:rsidRPr="00115062">
        <w:rPr>
          <w:b/>
          <w:sz w:val="22"/>
          <w:szCs w:val="22"/>
          <w:lang w:val="x-none"/>
        </w:rPr>
        <w:t>Общие технические требования</w:t>
      </w:r>
      <w:bookmarkEnd w:id="15"/>
      <w:bookmarkEnd w:id="16"/>
      <w:bookmarkEnd w:id="17"/>
      <w:bookmarkEnd w:id="18"/>
    </w:p>
    <w:p w14:paraId="2D5A535E" w14:textId="79DD0D46" w:rsidR="00657E5F" w:rsidRPr="00115062" w:rsidRDefault="00657E5F" w:rsidP="00115062">
      <w:pPr>
        <w:numPr>
          <w:ilvl w:val="1"/>
          <w:numId w:val="3"/>
        </w:numPr>
        <w:tabs>
          <w:tab w:val="left" w:pos="851"/>
          <w:tab w:val="left" w:pos="993"/>
        </w:tabs>
        <w:ind w:left="0" w:firstLine="567"/>
        <w:jc w:val="both"/>
        <w:rPr>
          <w:sz w:val="22"/>
          <w:szCs w:val="22"/>
        </w:rPr>
      </w:pPr>
      <w:r w:rsidRPr="00115062">
        <w:rPr>
          <w:sz w:val="22"/>
          <w:szCs w:val="22"/>
        </w:rPr>
        <w:t xml:space="preserve">Продукция должна быть новой, ранее не использованной, годом выпуска не ранее </w:t>
      </w:r>
      <w:r w:rsidR="00AD4DD0">
        <w:rPr>
          <w:sz w:val="22"/>
          <w:szCs w:val="22"/>
        </w:rPr>
        <w:t>3</w:t>
      </w:r>
      <w:r w:rsidRPr="00115062">
        <w:rPr>
          <w:sz w:val="22"/>
          <w:szCs w:val="22"/>
        </w:rPr>
        <w:t xml:space="preserve"> квартала 202</w:t>
      </w:r>
      <w:r w:rsidR="004B75FA" w:rsidRPr="00115062">
        <w:rPr>
          <w:sz w:val="22"/>
          <w:szCs w:val="22"/>
        </w:rPr>
        <w:t xml:space="preserve">5 </w:t>
      </w:r>
      <w:r w:rsidRPr="00115062">
        <w:rPr>
          <w:sz w:val="22"/>
          <w:szCs w:val="22"/>
        </w:rPr>
        <w:t>года.</w:t>
      </w:r>
    </w:p>
    <w:p w14:paraId="7D3CFCD6" w14:textId="77777777" w:rsidR="00657E5F" w:rsidRPr="00115062" w:rsidRDefault="00657E5F" w:rsidP="00115062">
      <w:pPr>
        <w:widowControl w:val="0"/>
        <w:numPr>
          <w:ilvl w:val="1"/>
          <w:numId w:val="3"/>
        </w:numPr>
        <w:tabs>
          <w:tab w:val="left" w:pos="851"/>
          <w:tab w:val="left" w:pos="993"/>
        </w:tabs>
        <w:ind w:left="0" w:firstLine="567"/>
        <w:jc w:val="both"/>
        <w:rPr>
          <w:sz w:val="22"/>
          <w:szCs w:val="22"/>
        </w:rPr>
      </w:pPr>
      <w:r w:rsidRPr="00115062">
        <w:rPr>
          <w:sz w:val="22"/>
          <w:szCs w:val="22"/>
        </w:rPr>
        <w:t xml:space="preserve">Типы применяемых компонентов систем учета (приборы учета электрической энергии, измерительные трансформаторы и т.д.) электроэнергии должны быть утверждены Федеральным агентством по техническому регулированию и метрологии (РОССТАНДАРТ), внесены в Федеральный информационный фонд по обеспечению единства измерений. </w:t>
      </w:r>
    </w:p>
    <w:p w14:paraId="27BC86B8" w14:textId="0D28134B" w:rsidR="00657E5F" w:rsidRPr="00115062" w:rsidRDefault="00657E5F" w:rsidP="00115062">
      <w:pPr>
        <w:numPr>
          <w:ilvl w:val="1"/>
          <w:numId w:val="3"/>
        </w:numPr>
        <w:tabs>
          <w:tab w:val="left" w:pos="851"/>
          <w:tab w:val="left" w:pos="993"/>
        </w:tabs>
        <w:ind w:left="0" w:firstLine="567"/>
        <w:jc w:val="both"/>
        <w:rPr>
          <w:sz w:val="22"/>
          <w:szCs w:val="22"/>
        </w:rPr>
      </w:pPr>
      <w:r w:rsidRPr="00115062">
        <w:rPr>
          <w:sz w:val="22"/>
          <w:szCs w:val="22"/>
        </w:rPr>
        <w:t>Состав оборудования шкафов учета и его технические характеристики должны быть определены в результате обследования объект</w:t>
      </w:r>
      <w:r w:rsidR="00C408D1" w:rsidRPr="00115062">
        <w:rPr>
          <w:sz w:val="22"/>
          <w:szCs w:val="22"/>
        </w:rPr>
        <w:t>а</w:t>
      </w:r>
      <w:r w:rsidRPr="00115062">
        <w:rPr>
          <w:sz w:val="22"/>
          <w:szCs w:val="22"/>
        </w:rPr>
        <w:t xml:space="preserve">, а также при составлении спецификации оборудования и работ. Компоновка шкафов учета должна соответствовать типовым техническим решениям ПАО «Россети» по организации учета электроэнергии. </w:t>
      </w:r>
    </w:p>
    <w:p w14:paraId="068906C1" w14:textId="77777777" w:rsidR="00657E5F" w:rsidRPr="00115062" w:rsidRDefault="00657E5F" w:rsidP="00115062">
      <w:pPr>
        <w:numPr>
          <w:ilvl w:val="1"/>
          <w:numId w:val="3"/>
        </w:numPr>
        <w:tabs>
          <w:tab w:val="left" w:pos="851"/>
          <w:tab w:val="left" w:pos="993"/>
        </w:tabs>
        <w:ind w:left="0" w:firstLine="567"/>
        <w:jc w:val="both"/>
        <w:rPr>
          <w:sz w:val="22"/>
          <w:szCs w:val="22"/>
        </w:rPr>
      </w:pPr>
      <w:r w:rsidRPr="00115062">
        <w:rPr>
          <w:sz w:val="22"/>
          <w:szCs w:val="22"/>
        </w:rPr>
        <w:t>Контрольные суммы ПО поставляемых приборов учета и УСПД должны соответствовать эталонным значениям, правила безопасности (доступа) встроенного ПО приборов учета должны быть настроены в соответствии с документацией разработчика встроенного ПО.</w:t>
      </w:r>
    </w:p>
    <w:p w14:paraId="51D4DFA5" w14:textId="2DAC2B2A" w:rsidR="00657E5F" w:rsidRPr="00115062" w:rsidRDefault="00657E5F" w:rsidP="00115062">
      <w:pPr>
        <w:numPr>
          <w:ilvl w:val="1"/>
          <w:numId w:val="3"/>
        </w:numPr>
        <w:tabs>
          <w:tab w:val="left" w:pos="851"/>
          <w:tab w:val="left" w:pos="993"/>
        </w:tabs>
        <w:ind w:left="0" w:firstLine="567"/>
        <w:jc w:val="both"/>
        <w:rPr>
          <w:sz w:val="22"/>
          <w:szCs w:val="22"/>
        </w:rPr>
      </w:pPr>
      <w:r w:rsidRPr="00115062">
        <w:rPr>
          <w:sz w:val="22"/>
          <w:szCs w:val="22"/>
        </w:rPr>
        <w:t xml:space="preserve"> Программное обеспечение, применяемые протоколы оборудования ИИК и ИВКЭ системы учета должны быть открытыми, соответствующими стандартным протоколам, применяющимся в ПАО «Россети».</w:t>
      </w:r>
    </w:p>
    <w:p w14:paraId="678B5EA5" w14:textId="77777777" w:rsidR="00026DCE" w:rsidRPr="00115062" w:rsidRDefault="00026DCE" w:rsidP="00115062">
      <w:pPr>
        <w:tabs>
          <w:tab w:val="left" w:pos="851"/>
          <w:tab w:val="left" w:pos="993"/>
        </w:tabs>
        <w:ind w:firstLine="567"/>
        <w:jc w:val="both"/>
        <w:rPr>
          <w:sz w:val="22"/>
          <w:szCs w:val="22"/>
        </w:rPr>
      </w:pPr>
    </w:p>
    <w:p w14:paraId="3A439C99" w14:textId="2C77C4EA" w:rsidR="00A66C7E" w:rsidRPr="00115062" w:rsidRDefault="00A66C7E" w:rsidP="00115062">
      <w:pPr>
        <w:pStyle w:val="11"/>
        <w:numPr>
          <w:ilvl w:val="0"/>
          <w:numId w:val="3"/>
        </w:numPr>
        <w:tabs>
          <w:tab w:val="left" w:pos="851"/>
        </w:tabs>
        <w:spacing w:before="0" w:after="0"/>
        <w:ind w:left="0" w:firstLine="567"/>
        <w:jc w:val="both"/>
        <w:rPr>
          <w:rFonts w:ascii="Times New Roman" w:hAnsi="Times New Roman"/>
          <w:b/>
          <w:sz w:val="22"/>
          <w:szCs w:val="22"/>
          <w:lang w:val="ru-RU"/>
        </w:rPr>
      </w:pPr>
      <w:bookmarkStart w:id="19" w:name="_Toc189551416"/>
      <w:r w:rsidRPr="00115062">
        <w:rPr>
          <w:rFonts w:ascii="Times New Roman" w:hAnsi="Times New Roman"/>
          <w:b/>
          <w:sz w:val="22"/>
          <w:szCs w:val="22"/>
          <w:lang w:val="ru-RU"/>
        </w:rPr>
        <w:t>Общие технические требования к ИПКУ</w:t>
      </w:r>
      <w:bookmarkEnd w:id="19"/>
    </w:p>
    <w:p w14:paraId="50D42B57" w14:textId="71230356" w:rsidR="00A66C7E" w:rsidRPr="00115062" w:rsidRDefault="00A66C7E" w:rsidP="00115062">
      <w:pPr>
        <w:pStyle w:val="a7"/>
        <w:numPr>
          <w:ilvl w:val="1"/>
          <w:numId w:val="3"/>
        </w:numPr>
        <w:tabs>
          <w:tab w:val="left" w:pos="851"/>
          <w:tab w:val="left" w:pos="993"/>
        </w:tabs>
        <w:ind w:left="0" w:firstLine="567"/>
        <w:jc w:val="both"/>
        <w:rPr>
          <w:sz w:val="22"/>
          <w:szCs w:val="22"/>
        </w:rPr>
      </w:pPr>
      <w:r w:rsidRPr="00115062">
        <w:rPr>
          <w:sz w:val="22"/>
          <w:szCs w:val="22"/>
        </w:rPr>
        <w:t>Все используемое оборудование должно соответствовать требованиям климатич</w:t>
      </w:r>
      <w:r w:rsidR="00AD289F" w:rsidRPr="00115062">
        <w:rPr>
          <w:sz w:val="22"/>
          <w:szCs w:val="22"/>
        </w:rPr>
        <w:t>еского исполнения по ГОСТ 15150–</w:t>
      </w:r>
      <w:r w:rsidRPr="00115062">
        <w:rPr>
          <w:sz w:val="22"/>
          <w:szCs w:val="22"/>
        </w:rPr>
        <w:t>69 и удовлетворять требованиям к ра</w:t>
      </w:r>
      <w:r w:rsidR="00AD289F" w:rsidRPr="00115062">
        <w:rPr>
          <w:sz w:val="22"/>
          <w:szCs w:val="22"/>
        </w:rPr>
        <w:t>бочему диапазону температур от –</w:t>
      </w:r>
      <w:r w:rsidRPr="00115062">
        <w:rPr>
          <w:sz w:val="22"/>
          <w:szCs w:val="22"/>
        </w:rPr>
        <w:t>40 до +60.</w:t>
      </w:r>
    </w:p>
    <w:p w14:paraId="768F92A0" w14:textId="77777777" w:rsidR="00A66C7E" w:rsidRPr="00115062" w:rsidRDefault="00A66C7E" w:rsidP="00115062">
      <w:pPr>
        <w:numPr>
          <w:ilvl w:val="1"/>
          <w:numId w:val="3"/>
        </w:numPr>
        <w:tabs>
          <w:tab w:val="left" w:pos="993"/>
        </w:tabs>
        <w:ind w:left="0" w:firstLine="567"/>
        <w:jc w:val="both"/>
        <w:rPr>
          <w:sz w:val="22"/>
          <w:szCs w:val="22"/>
        </w:rPr>
      </w:pPr>
      <w:r w:rsidRPr="00115062">
        <w:rPr>
          <w:sz w:val="22"/>
          <w:szCs w:val="22"/>
        </w:rPr>
        <w:t xml:space="preserve">Типы применяемых компонентов систем учета (приборы учета электрической энергии, измерительные трансформаторы тока (датчики тока), измерительные трансформаторы напряжения (датчики напряжения) должны быть утверждены Федеральным агентством по техническому регулированию и метрологии (РОССТАНДАРТ), внесены в Федеральный информационный фонд по обеспечению единства измерений. </w:t>
      </w:r>
    </w:p>
    <w:p w14:paraId="7CF90526" w14:textId="77777777" w:rsidR="00A66C7E" w:rsidRPr="00115062" w:rsidRDefault="00A66C7E" w:rsidP="00115062">
      <w:pPr>
        <w:numPr>
          <w:ilvl w:val="1"/>
          <w:numId w:val="3"/>
        </w:numPr>
        <w:tabs>
          <w:tab w:val="left" w:pos="1134"/>
        </w:tabs>
        <w:ind w:left="0" w:firstLine="567"/>
        <w:jc w:val="both"/>
        <w:rPr>
          <w:sz w:val="22"/>
          <w:szCs w:val="22"/>
        </w:rPr>
      </w:pPr>
      <w:r w:rsidRPr="00115062">
        <w:rPr>
          <w:sz w:val="22"/>
          <w:szCs w:val="22"/>
        </w:rPr>
        <w:t>На каждую единицу измерительного оборудования должен быть предоставлен паспорт, комплектность по спецификации, руководство по эксплуатации. На поставляемое оборудование должны быть предоставлены сертификаты качества.</w:t>
      </w:r>
    </w:p>
    <w:p w14:paraId="78477AE9" w14:textId="77777777" w:rsidR="00A66C7E" w:rsidRPr="00115062" w:rsidRDefault="00A66C7E" w:rsidP="00115062">
      <w:pPr>
        <w:numPr>
          <w:ilvl w:val="2"/>
          <w:numId w:val="3"/>
        </w:numPr>
        <w:tabs>
          <w:tab w:val="left" w:pos="1134"/>
        </w:tabs>
        <w:ind w:left="0" w:firstLine="567"/>
        <w:jc w:val="both"/>
        <w:rPr>
          <w:sz w:val="22"/>
          <w:szCs w:val="22"/>
        </w:rPr>
      </w:pPr>
      <w:r w:rsidRPr="00115062">
        <w:rPr>
          <w:sz w:val="22"/>
          <w:szCs w:val="22"/>
        </w:rPr>
        <w:t>Применяемые в составе ПКУ измерительные трансформаторы тока не должны быть подвержены эффекту насыщения (не иметь в составе магнитопровода) и для измерения тока должны применять пояс Роговского.</w:t>
      </w:r>
    </w:p>
    <w:p w14:paraId="69434370" w14:textId="6F60ECF9" w:rsidR="00A66C7E" w:rsidRPr="00115062" w:rsidRDefault="00A66C7E" w:rsidP="00115062">
      <w:pPr>
        <w:numPr>
          <w:ilvl w:val="2"/>
          <w:numId w:val="3"/>
        </w:numPr>
        <w:tabs>
          <w:tab w:val="left" w:pos="1134"/>
        </w:tabs>
        <w:ind w:left="0" w:firstLine="567"/>
        <w:jc w:val="both"/>
        <w:rPr>
          <w:sz w:val="22"/>
          <w:szCs w:val="22"/>
        </w:rPr>
      </w:pPr>
      <w:r w:rsidRPr="00115062">
        <w:rPr>
          <w:sz w:val="22"/>
          <w:szCs w:val="22"/>
        </w:rPr>
        <w:t>Трансформаторы тока по техническим характеристикам должны с</w:t>
      </w:r>
      <w:r w:rsidR="002077A5" w:rsidRPr="00115062">
        <w:rPr>
          <w:sz w:val="22"/>
          <w:szCs w:val="22"/>
        </w:rPr>
        <w:t>оответствовать ГОСТ Р МЭК 60044–8–</w:t>
      </w:r>
      <w:r w:rsidRPr="00115062">
        <w:rPr>
          <w:sz w:val="22"/>
          <w:szCs w:val="22"/>
        </w:rPr>
        <w:t>2010 «Трансформаторы измерительные. Электронные трансформаторы тока». Коэффициенты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предпроектного обследования. Классы точности трансформаторов тока должны быть не хуже 0,5 Տ.</w:t>
      </w:r>
    </w:p>
    <w:p w14:paraId="547F1732" w14:textId="5A7CF658" w:rsidR="00A66C7E" w:rsidRPr="00115062" w:rsidRDefault="00A66C7E" w:rsidP="00115062">
      <w:pPr>
        <w:numPr>
          <w:ilvl w:val="2"/>
          <w:numId w:val="3"/>
        </w:numPr>
        <w:tabs>
          <w:tab w:val="left" w:pos="1134"/>
        </w:tabs>
        <w:ind w:left="0" w:firstLine="567"/>
        <w:jc w:val="both"/>
        <w:rPr>
          <w:sz w:val="22"/>
          <w:szCs w:val="22"/>
        </w:rPr>
      </w:pPr>
      <w:r w:rsidRPr="00115062">
        <w:rPr>
          <w:sz w:val="22"/>
          <w:szCs w:val="22"/>
        </w:rPr>
        <w:t>Применяемые в составе ПКУ измерительные трансформаторы напряжения не должны быть подвержены эффекту феррорезонанса (не иметь в составе первичной обмотки на магнитопроводе) и должны быть сконструированы с применением технологий, таких как емкостной делитель, р</w:t>
      </w:r>
      <w:r w:rsidR="002077A5" w:rsidRPr="00115062">
        <w:rPr>
          <w:sz w:val="22"/>
          <w:szCs w:val="22"/>
        </w:rPr>
        <w:t>езистивный делитель, резистивно–</w:t>
      </w:r>
      <w:r w:rsidRPr="00115062">
        <w:rPr>
          <w:sz w:val="22"/>
          <w:szCs w:val="22"/>
        </w:rPr>
        <w:t>емкостной делитель.</w:t>
      </w:r>
    </w:p>
    <w:p w14:paraId="2AA9CE81" w14:textId="31F601B7" w:rsidR="00A66C7E" w:rsidRPr="00115062" w:rsidRDefault="00A66C7E" w:rsidP="00115062">
      <w:pPr>
        <w:numPr>
          <w:ilvl w:val="2"/>
          <w:numId w:val="3"/>
        </w:numPr>
        <w:tabs>
          <w:tab w:val="left" w:pos="1134"/>
        </w:tabs>
        <w:ind w:left="0" w:firstLine="567"/>
        <w:jc w:val="both"/>
        <w:rPr>
          <w:sz w:val="22"/>
          <w:szCs w:val="22"/>
        </w:rPr>
      </w:pPr>
      <w:r w:rsidRPr="00115062">
        <w:rPr>
          <w:sz w:val="22"/>
          <w:szCs w:val="22"/>
        </w:rPr>
        <w:t>Трансформаторы напряжения по техническим характеристикам должны со</w:t>
      </w:r>
      <w:r w:rsidR="002077A5" w:rsidRPr="00115062">
        <w:rPr>
          <w:sz w:val="22"/>
          <w:szCs w:val="22"/>
        </w:rPr>
        <w:t>ответствовать ГОСТ Р МЭК 60044–7–</w:t>
      </w:r>
      <w:r w:rsidRPr="00115062">
        <w:rPr>
          <w:sz w:val="22"/>
          <w:szCs w:val="22"/>
        </w:rPr>
        <w:t>2010 «Трансформаторы измерительные. Электронные трансформаторы напряжения». Классы точности трансформаторов напряжения должны быть не хуже 0,5.</w:t>
      </w:r>
    </w:p>
    <w:p w14:paraId="4F63EF92" w14:textId="0FC759DB" w:rsidR="00A66C7E" w:rsidRPr="00115062" w:rsidRDefault="00A66C7E" w:rsidP="00115062">
      <w:pPr>
        <w:numPr>
          <w:ilvl w:val="2"/>
          <w:numId w:val="3"/>
        </w:numPr>
        <w:tabs>
          <w:tab w:val="left" w:pos="1134"/>
        </w:tabs>
        <w:ind w:left="0" w:firstLine="567"/>
        <w:jc w:val="both"/>
        <w:rPr>
          <w:sz w:val="22"/>
          <w:szCs w:val="22"/>
        </w:rPr>
      </w:pPr>
      <w:r w:rsidRPr="00115062">
        <w:rPr>
          <w:sz w:val="22"/>
          <w:szCs w:val="22"/>
        </w:rPr>
        <w:t>Применяемые в составе ПКУ приборы учета должны быть совместимы с применяемыми в составе ПКУ измерительными трансформаторами тока и напряжения без дополнительных устройств сопряжения (согласования). Т.е. измерительные входы прибора учета должны соответствовать измерительным выходам ТТ и ТН по амплитуде измерительного сигнала и по импедансу измерительной цепи.</w:t>
      </w:r>
      <w:r w:rsidR="00E32F8E" w:rsidRPr="00115062">
        <w:rPr>
          <w:sz w:val="22"/>
          <w:szCs w:val="22"/>
        </w:rPr>
        <w:t xml:space="preserve"> </w:t>
      </w:r>
      <w:r w:rsidRPr="00115062">
        <w:rPr>
          <w:sz w:val="22"/>
          <w:szCs w:val="22"/>
        </w:rPr>
        <w:t>Классы точности приборов учёта должны быть не хуже 0,5</w:t>
      </w:r>
      <w:r w:rsidRPr="00115062">
        <w:rPr>
          <w:sz w:val="22"/>
          <w:szCs w:val="22"/>
          <w:lang w:val="en-US"/>
        </w:rPr>
        <w:t>S</w:t>
      </w:r>
      <w:r w:rsidRPr="00115062">
        <w:rPr>
          <w:sz w:val="22"/>
          <w:szCs w:val="22"/>
        </w:rPr>
        <w:t>/1.</w:t>
      </w:r>
    </w:p>
    <w:p w14:paraId="47EAA388" w14:textId="3676D1EB" w:rsidR="00A66C7E" w:rsidRPr="00115062" w:rsidRDefault="00A66C7E" w:rsidP="00115062">
      <w:pPr>
        <w:numPr>
          <w:ilvl w:val="2"/>
          <w:numId w:val="3"/>
        </w:numPr>
        <w:tabs>
          <w:tab w:val="left" w:pos="1134"/>
        </w:tabs>
        <w:ind w:left="0" w:firstLine="567"/>
        <w:jc w:val="both"/>
        <w:rPr>
          <w:sz w:val="22"/>
          <w:szCs w:val="22"/>
        </w:rPr>
      </w:pPr>
      <w:r w:rsidRPr="00115062">
        <w:rPr>
          <w:sz w:val="22"/>
          <w:szCs w:val="22"/>
        </w:rPr>
        <w:t>Технические параметры и метрологические характеристики приборов учета должны соответст</w:t>
      </w:r>
      <w:r w:rsidR="00E32F8E" w:rsidRPr="00115062">
        <w:rPr>
          <w:sz w:val="22"/>
          <w:szCs w:val="22"/>
        </w:rPr>
        <w:t>вовать требованиям ГОСТ Р 56750–</w:t>
      </w:r>
      <w:r w:rsidRPr="00115062">
        <w:rPr>
          <w:sz w:val="22"/>
          <w:szCs w:val="22"/>
        </w:rPr>
        <w:t>2015 «Счетчики электрической энергии с аналоговыми входами, подключаемые к маломощным датчикам, используемым в качестве трансформаторов напряжения и тока».</w:t>
      </w:r>
    </w:p>
    <w:p w14:paraId="0F907D0A" w14:textId="77777777" w:rsidR="00A66C7E" w:rsidRPr="00115062" w:rsidRDefault="00A66C7E" w:rsidP="00115062">
      <w:pPr>
        <w:numPr>
          <w:ilvl w:val="1"/>
          <w:numId w:val="3"/>
        </w:numPr>
        <w:tabs>
          <w:tab w:val="left" w:pos="993"/>
        </w:tabs>
        <w:ind w:left="0" w:firstLine="567"/>
        <w:jc w:val="both"/>
        <w:rPr>
          <w:sz w:val="22"/>
          <w:szCs w:val="22"/>
        </w:rPr>
      </w:pPr>
      <w:r w:rsidRPr="00115062">
        <w:rPr>
          <w:sz w:val="22"/>
          <w:szCs w:val="22"/>
        </w:rPr>
        <w:t>На приборы учёта должен быть нанесен логотип ПАО «Россети».</w:t>
      </w:r>
    </w:p>
    <w:p w14:paraId="351999F0" w14:textId="77777777" w:rsidR="00A66C7E" w:rsidRPr="00115062" w:rsidRDefault="00A66C7E" w:rsidP="00115062">
      <w:pPr>
        <w:numPr>
          <w:ilvl w:val="1"/>
          <w:numId w:val="3"/>
        </w:numPr>
        <w:tabs>
          <w:tab w:val="left" w:pos="993"/>
        </w:tabs>
        <w:ind w:left="0" w:firstLine="567"/>
        <w:jc w:val="both"/>
        <w:rPr>
          <w:sz w:val="22"/>
          <w:szCs w:val="22"/>
        </w:rPr>
      </w:pPr>
      <w:r w:rsidRPr="00115062">
        <w:rPr>
          <w:sz w:val="22"/>
          <w:szCs w:val="22"/>
        </w:rPr>
        <w:t>В состав ИПКУ не должны входить отдельные преобразователи напряжения, питания для обеспечения электропитания компонентов ПКУ путем отбора энергии от линии 10 кВ. Отбор электроэнергии питания должен быть произведен преобразователями, встроенными в измерительные ТН. При этом преобразователи питания, также, не должны иметь в составе первичной обмотки на магнитопроводе.</w:t>
      </w:r>
    </w:p>
    <w:p w14:paraId="32335398" w14:textId="5768B00D" w:rsidR="00A66C7E" w:rsidRPr="00115062" w:rsidRDefault="00A66C7E" w:rsidP="00115062">
      <w:pPr>
        <w:numPr>
          <w:ilvl w:val="1"/>
          <w:numId w:val="3"/>
        </w:numPr>
        <w:tabs>
          <w:tab w:val="left" w:pos="993"/>
        </w:tabs>
        <w:ind w:left="0" w:firstLine="567"/>
        <w:jc w:val="both"/>
        <w:rPr>
          <w:sz w:val="22"/>
          <w:szCs w:val="22"/>
        </w:rPr>
      </w:pPr>
      <w:r w:rsidRPr="00115062">
        <w:rPr>
          <w:sz w:val="22"/>
          <w:szCs w:val="22"/>
        </w:rPr>
        <w:lastRenderedPageBreak/>
        <w:t>ИПКУ должен обеспечивать переда</w:t>
      </w:r>
      <w:r w:rsidR="00EB2924" w:rsidRPr="00115062">
        <w:rPr>
          <w:sz w:val="22"/>
          <w:szCs w:val="22"/>
        </w:rPr>
        <w:t>чу параметров в целевую ИВК ВУ –</w:t>
      </w:r>
      <w:r w:rsidRPr="00115062">
        <w:rPr>
          <w:sz w:val="22"/>
          <w:szCs w:val="22"/>
        </w:rPr>
        <w:t xml:space="preserve"> «Пирамида Сети» (подтверждается письмом от производителя).</w:t>
      </w:r>
    </w:p>
    <w:p w14:paraId="761ACC07" w14:textId="77777777" w:rsidR="00A66C7E" w:rsidRPr="00115062" w:rsidRDefault="00A66C7E" w:rsidP="00115062">
      <w:pPr>
        <w:numPr>
          <w:ilvl w:val="1"/>
          <w:numId w:val="3"/>
        </w:numPr>
        <w:tabs>
          <w:tab w:val="left" w:pos="993"/>
        </w:tabs>
        <w:ind w:left="0" w:firstLine="567"/>
        <w:jc w:val="both"/>
        <w:rPr>
          <w:sz w:val="22"/>
          <w:szCs w:val="22"/>
        </w:rPr>
      </w:pPr>
      <w:r w:rsidRPr="00115062">
        <w:rPr>
          <w:sz w:val="22"/>
          <w:szCs w:val="22"/>
        </w:rPr>
        <w:t>ИПКУ должен обеспечивать передачу данных по протоколу DLMS/COSEM в спецификации СПОДЭС.</w:t>
      </w:r>
    </w:p>
    <w:p w14:paraId="7D121243" w14:textId="77777777" w:rsidR="00A66C7E" w:rsidRPr="00115062" w:rsidRDefault="00A66C7E" w:rsidP="00115062">
      <w:pPr>
        <w:numPr>
          <w:ilvl w:val="1"/>
          <w:numId w:val="3"/>
        </w:numPr>
        <w:tabs>
          <w:tab w:val="left" w:pos="993"/>
        </w:tabs>
        <w:ind w:left="0" w:firstLine="567"/>
        <w:jc w:val="both"/>
        <w:rPr>
          <w:rFonts w:eastAsia="Calibri"/>
          <w:sz w:val="22"/>
          <w:szCs w:val="22"/>
        </w:rPr>
      </w:pPr>
      <w:r w:rsidRPr="00115062">
        <w:rPr>
          <w:sz w:val="22"/>
          <w:szCs w:val="22"/>
        </w:rPr>
        <w:t>Монтаж ИПКУ должен проводиться на действующие опоры, без усиления опор, без установки новых опор и без разъединения ВЛ.</w:t>
      </w:r>
    </w:p>
    <w:p w14:paraId="6E94AC5B" w14:textId="77777777" w:rsidR="00657E5F" w:rsidRPr="00115062" w:rsidRDefault="00657E5F" w:rsidP="00115062">
      <w:pPr>
        <w:tabs>
          <w:tab w:val="left" w:pos="851"/>
          <w:tab w:val="left" w:pos="1134"/>
        </w:tabs>
        <w:ind w:firstLine="567"/>
        <w:jc w:val="both"/>
        <w:rPr>
          <w:sz w:val="22"/>
          <w:szCs w:val="22"/>
        </w:rPr>
      </w:pPr>
    </w:p>
    <w:p w14:paraId="58A52315" w14:textId="23A1BBEA" w:rsidR="00657E5F" w:rsidRPr="00115062" w:rsidRDefault="002012B9" w:rsidP="00115062">
      <w:pPr>
        <w:keepNext/>
        <w:tabs>
          <w:tab w:val="left" w:pos="851"/>
        </w:tabs>
        <w:ind w:firstLine="567"/>
        <w:jc w:val="both"/>
        <w:outlineLvl w:val="0"/>
        <w:rPr>
          <w:b/>
          <w:sz w:val="22"/>
          <w:szCs w:val="22"/>
        </w:rPr>
      </w:pPr>
      <w:bookmarkStart w:id="20" w:name="_Toc22937989"/>
      <w:bookmarkStart w:id="21" w:name="_Toc32496714"/>
      <w:bookmarkStart w:id="22" w:name="_Toc94014090"/>
      <w:r w:rsidRPr="00115062">
        <w:rPr>
          <w:b/>
          <w:bCs/>
          <w:sz w:val="22"/>
          <w:szCs w:val="22"/>
          <w:lang w:eastAsia="x-none"/>
        </w:rPr>
        <w:t>4</w:t>
      </w:r>
      <w:r w:rsidR="00657E5F" w:rsidRPr="00115062">
        <w:rPr>
          <w:b/>
          <w:bCs/>
          <w:sz w:val="22"/>
          <w:szCs w:val="22"/>
          <w:lang w:eastAsia="x-none"/>
        </w:rPr>
        <w:t xml:space="preserve">. </w:t>
      </w:r>
      <w:r w:rsidR="00657E5F" w:rsidRPr="00115062">
        <w:rPr>
          <w:b/>
          <w:bCs/>
          <w:sz w:val="22"/>
          <w:szCs w:val="22"/>
          <w:lang w:eastAsia="x-none"/>
        </w:rPr>
        <w:tab/>
      </w:r>
      <w:bookmarkStart w:id="23" w:name="_Toc97368779"/>
      <w:r w:rsidR="00657E5F" w:rsidRPr="00115062">
        <w:rPr>
          <w:b/>
          <w:sz w:val="22"/>
          <w:szCs w:val="22"/>
          <w:lang w:val="x-none"/>
        </w:rPr>
        <w:t>Состав и содержание работ</w:t>
      </w:r>
      <w:bookmarkEnd w:id="20"/>
      <w:bookmarkEnd w:id="21"/>
      <w:bookmarkEnd w:id="22"/>
      <w:bookmarkEnd w:id="23"/>
    </w:p>
    <w:p w14:paraId="243B29AC" w14:textId="6E330FC5" w:rsidR="00BD27D5" w:rsidRPr="00115062" w:rsidRDefault="00BD27D5" w:rsidP="00115062">
      <w:pPr>
        <w:ind w:firstLine="567"/>
        <w:jc w:val="both"/>
        <w:rPr>
          <w:sz w:val="22"/>
          <w:szCs w:val="22"/>
        </w:rPr>
      </w:pPr>
      <w:r w:rsidRPr="00115062">
        <w:rPr>
          <w:sz w:val="22"/>
          <w:szCs w:val="22"/>
        </w:rPr>
        <w:t>Порядок взаимодействия Заказчика с Подрядчиком, включая формы актов допуска в эксплуатацию, акты выполненных работ и др., должны соответствовать Регламенту взаимодействия с подрядными организациями при организации интеллектуального учета электроэнергии в группе компаний «Россети» (далее по тексту – Регламент взаимодействия), утвержденным распоряжением ПАО «Россети» от 19.08.2019 г. № 355р (приложение № 2 к настоящему Техническому заданию).</w:t>
      </w:r>
    </w:p>
    <w:p w14:paraId="2FF50CCD" w14:textId="35853416" w:rsidR="00EC7886" w:rsidRPr="00115062" w:rsidRDefault="00EC7886" w:rsidP="00115062">
      <w:pPr>
        <w:ind w:firstLine="567"/>
        <w:jc w:val="both"/>
        <w:rPr>
          <w:sz w:val="22"/>
          <w:szCs w:val="22"/>
        </w:rPr>
      </w:pPr>
      <w:r w:rsidRPr="00115062">
        <w:rPr>
          <w:sz w:val="22"/>
          <w:szCs w:val="22"/>
        </w:rPr>
        <w:t>Все работы выполняются силами подрядной организации. Заказчик обеспечивает предоставление документов для проведения предпроектного обследования в соответствии с требованиями Регламента взаимодействия (приложение № 2 к настоящему Техническому заданию).</w:t>
      </w:r>
    </w:p>
    <w:p w14:paraId="66F8E159" w14:textId="1993EE00" w:rsidR="00EC7886" w:rsidRPr="00115062" w:rsidRDefault="00EC7886" w:rsidP="00115062">
      <w:pPr>
        <w:ind w:firstLine="567"/>
        <w:jc w:val="both"/>
        <w:rPr>
          <w:sz w:val="22"/>
          <w:szCs w:val="22"/>
        </w:rPr>
      </w:pPr>
      <w:r w:rsidRPr="00115062">
        <w:rPr>
          <w:sz w:val="22"/>
          <w:szCs w:val="22"/>
        </w:rPr>
        <w:t>При выборе средств защиты информации, в том числе сопутствующего встроенного программного обеспечения, должно учитываться возможное наличие ограничений со стороны разработчиков (производителей) или иных лиц на примен</w:t>
      </w:r>
      <w:r w:rsidR="00C92FDB" w:rsidRPr="00115062">
        <w:rPr>
          <w:sz w:val="22"/>
          <w:szCs w:val="22"/>
        </w:rPr>
        <w:t>ение программных или программно–</w:t>
      </w:r>
      <w:r w:rsidRPr="00115062">
        <w:rPr>
          <w:sz w:val="22"/>
          <w:szCs w:val="22"/>
        </w:rPr>
        <w:t>аппаратных средств на всей территории Российской Федерации (п. 31 приказа ФСТЭК России от 25.12.2017 г. № 239 «Об утверждении Требований по обеспечению безопасности значимых объектов критической информационной инфраструктуры Российской Федерации»).</w:t>
      </w:r>
    </w:p>
    <w:p w14:paraId="74E9FB1B" w14:textId="6762DA33" w:rsidR="00EC7886" w:rsidRPr="00115062" w:rsidRDefault="00EC7886" w:rsidP="00115062">
      <w:pPr>
        <w:ind w:firstLine="567"/>
        <w:jc w:val="both"/>
        <w:rPr>
          <w:sz w:val="22"/>
          <w:szCs w:val="22"/>
        </w:rPr>
      </w:pPr>
      <w:r w:rsidRPr="00115062">
        <w:rPr>
          <w:sz w:val="22"/>
          <w:szCs w:val="22"/>
        </w:rPr>
        <w:t>Внедрение УСПД и ПУЭ должно быть обеспечено в соответствии с проектной документацией и рабочей документацией. Проектная и рабочая документация на УСПД и ПУЭ, включая их подсистему безопасности, оформляется в соответствии положениями ГОСТ Р 51583–2014 «Защита информации. Порядок создания автоматизированных систем в защищенном исполнении. Общие положения». Внедрение УСПД и ПУЭ, а также средств (систем) защиты информации, в том числе встроенных, не допускается без проектной и рабочей документации.</w:t>
      </w:r>
    </w:p>
    <w:p w14:paraId="4F532A9A" w14:textId="1EEA5954" w:rsidR="00EC7886" w:rsidRPr="00115062" w:rsidRDefault="00EC7886" w:rsidP="00115062">
      <w:pPr>
        <w:ind w:firstLine="567"/>
        <w:jc w:val="both"/>
        <w:rPr>
          <w:sz w:val="22"/>
          <w:szCs w:val="22"/>
        </w:rPr>
      </w:pPr>
      <w:r w:rsidRPr="00115062">
        <w:rPr>
          <w:sz w:val="22"/>
          <w:szCs w:val="22"/>
        </w:rPr>
        <w:t>Подрядчик разрабатывает проектную, рабочую (эксплуатационную) документацию, в том числе по настройке встроенных средств защиты информации в ПО УСПД и приборов учета, а также обеспечивает ввод в эксплуатацию встроенных средств защиты информации в соответствии с проектной документацией.</w:t>
      </w:r>
    </w:p>
    <w:p w14:paraId="44963016" w14:textId="170C45FC" w:rsidR="00EC7886" w:rsidRPr="00115062" w:rsidRDefault="00EC7886" w:rsidP="00115062">
      <w:pPr>
        <w:ind w:firstLine="567"/>
        <w:jc w:val="both"/>
        <w:rPr>
          <w:sz w:val="22"/>
          <w:szCs w:val="22"/>
        </w:rPr>
      </w:pPr>
      <w:r w:rsidRPr="00115062">
        <w:rPr>
          <w:sz w:val="22"/>
          <w:szCs w:val="22"/>
        </w:rPr>
        <w:t>Работы должны быть выполнены в соответствии с действующими СНиП, требованиями ПУЭ и действующим законодательством Российской Федерации, типовыми техническими решениями ПАО «Россети» по организации учета электроэнергии, условиями договора подряда. Все работы по установке, монтажу, наладке, программных (программно</w:t>
      </w:r>
      <w:r w:rsidR="00C04CBA" w:rsidRPr="00115062">
        <w:rPr>
          <w:sz w:val="22"/>
          <w:szCs w:val="22"/>
        </w:rPr>
        <w:t>–</w:t>
      </w:r>
      <w:r w:rsidRPr="00115062">
        <w:rPr>
          <w:sz w:val="22"/>
          <w:szCs w:val="22"/>
        </w:rPr>
        <w:t>технических) средств защиты информации должны соответствовать Положению о лицензировании деятельности по технической защите конфиденциальной информации (утверждено постановлением Правительства Российской Федерации от 03.02.2012 г. № 79).</w:t>
      </w:r>
    </w:p>
    <w:p w14:paraId="523FB891" w14:textId="1F36DF3F" w:rsidR="00657E5F" w:rsidRPr="00115062" w:rsidRDefault="00657E5F" w:rsidP="00115062">
      <w:pPr>
        <w:tabs>
          <w:tab w:val="left" w:pos="851"/>
        </w:tabs>
        <w:ind w:firstLine="567"/>
        <w:jc w:val="both"/>
        <w:rPr>
          <w:sz w:val="22"/>
          <w:szCs w:val="22"/>
        </w:rPr>
      </w:pPr>
      <w:r w:rsidRPr="00115062">
        <w:rPr>
          <w:sz w:val="22"/>
          <w:szCs w:val="22"/>
        </w:rPr>
        <w:t>Состав и содержание работ при установке приборов учета электроэнергии и присоединении их к ИСУЭ:</w:t>
      </w:r>
    </w:p>
    <w:p w14:paraId="2E0C58B5" w14:textId="1F82715C" w:rsidR="00C56776" w:rsidRPr="00115062" w:rsidRDefault="002012B9" w:rsidP="00115062">
      <w:pPr>
        <w:keepNext/>
        <w:tabs>
          <w:tab w:val="left" w:pos="851"/>
        </w:tabs>
        <w:ind w:firstLine="567"/>
        <w:jc w:val="both"/>
        <w:outlineLvl w:val="0"/>
        <w:rPr>
          <w:b/>
          <w:bCs/>
          <w:i/>
          <w:sz w:val="22"/>
          <w:szCs w:val="22"/>
          <w:lang w:val="x-none" w:eastAsia="x-none"/>
        </w:rPr>
      </w:pPr>
      <w:bookmarkStart w:id="24" w:name="_Toc126930863"/>
      <w:r w:rsidRPr="00115062">
        <w:rPr>
          <w:b/>
          <w:bCs/>
          <w:i/>
          <w:sz w:val="22"/>
          <w:szCs w:val="22"/>
          <w:lang w:val="x-none" w:eastAsia="x-none"/>
        </w:rPr>
        <w:t>4</w:t>
      </w:r>
      <w:r w:rsidR="00C56776" w:rsidRPr="00115062">
        <w:rPr>
          <w:b/>
          <w:bCs/>
          <w:i/>
          <w:sz w:val="22"/>
          <w:szCs w:val="22"/>
          <w:lang w:val="x-none" w:eastAsia="x-none"/>
        </w:rPr>
        <w:t>.1.</w:t>
      </w:r>
      <w:r w:rsidR="001847A9" w:rsidRPr="00115062">
        <w:rPr>
          <w:b/>
          <w:bCs/>
          <w:i/>
          <w:sz w:val="22"/>
          <w:szCs w:val="22"/>
          <w:lang w:eastAsia="x-none"/>
        </w:rPr>
        <w:t xml:space="preserve"> </w:t>
      </w:r>
      <w:r w:rsidR="00C56776" w:rsidRPr="00115062">
        <w:rPr>
          <w:b/>
          <w:bCs/>
          <w:i/>
          <w:sz w:val="22"/>
          <w:szCs w:val="22"/>
          <w:lang w:val="x-none" w:eastAsia="x-none"/>
        </w:rPr>
        <w:t>Проектирование</w:t>
      </w:r>
      <w:bookmarkEnd w:id="24"/>
      <w:r w:rsidR="00C56776" w:rsidRPr="00115062">
        <w:rPr>
          <w:b/>
          <w:bCs/>
          <w:i/>
          <w:sz w:val="22"/>
          <w:szCs w:val="22"/>
          <w:lang w:val="x-none" w:eastAsia="x-none"/>
        </w:rPr>
        <w:t xml:space="preserve"> </w:t>
      </w:r>
    </w:p>
    <w:p w14:paraId="2AB3E4B5" w14:textId="6E8370FC" w:rsidR="00C56776" w:rsidRPr="00115062" w:rsidRDefault="00C56776" w:rsidP="00115062">
      <w:pPr>
        <w:tabs>
          <w:tab w:val="left" w:pos="851"/>
        </w:tabs>
        <w:suppressAutoHyphens/>
        <w:ind w:firstLine="567"/>
        <w:jc w:val="both"/>
        <w:rPr>
          <w:sz w:val="22"/>
          <w:szCs w:val="22"/>
        </w:rPr>
      </w:pPr>
      <w:r w:rsidRPr="00115062">
        <w:rPr>
          <w:sz w:val="22"/>
          <w:szCs w:val="22"/>
        </w:rPr>
        <w:t>Проектные работы представляют собой ком</w:t>
      </w:r>
      <w:r w:rsidR="001847A9" w:rsidRPr="00115062">
        <w:rPr>
          <w:sz w:val="22"/>
          <w:szCs w:val="22"/>
        </w:rPr>
        <w:t>плекс работ, разработке технико–</w:t>
      </w:r>
      <w:r w:rsidRPr="00115062">
        <w:rPr>
          <w:sz w:val="22"/>
          <w:szCs w:val="22"/>
        </w:rPr>
        <w:t>экономических обоснований строительства, подготовке проектной и рабочей документации, составлению сметной документации для осуществления строительства системы учета электроэнергии с удаленным сбором. В связи с особенностями функционирования систем учета электроэнергии с удаленным сбором данных, изыскательские работы, представляющие собой комплекс технических и экономических исследований района строительства, проводятся в форме предпроектного обследования. По результатам предпроектного обследования составляется отчет предпроектног</w:t>
      </w:r>
      <w:r w:rsidR="001847A9" w:rsidRPr="00115062">
        <w:rPr>
          <w:sz w:val="22"/>
          <w:szCs w:val="22"/>
        </w:rPr>
        <w:t>о обследования (далее –</w:t>
      </w:r>
      <w:r w:rsidRPr="00115062">
        <w:rPr>
          <w:sz w:val="22"/>
          <w:szCs w:val="22"/>
        </w:rPr>
        <w:t xml:space="preserve"> ППО), который до</w:t>
      </w:r>
      <w:r w:rsidR="001847A9" w:rsidRPr="00115062">
        <w:rPr>
          <w:sz w:val="22"/>
          <w:szCs w:val="22"/>
        </w:rPr>
        <w:t>л</w:t>
      </w:r>
      <w:r w:rsidRPr="00115062">
        <w:rPr>
          <w:sz w:val="22"/>
          <w:szCs w:val="22"/>
        </w:rPr>
        <w:t>жен быть согласован с Заказчиком.</w:t>
      </w:r>
    </w:p>
    <w:p w14:paraId="5259BC22" w14:textId="790BD700" w:rsidR="00C56776" w:rsidRPr="00115062" w:rsidRDefault="00C56776" w:rsidP="00115062">
      <w:pPr>
        <w:pStyle w:val="a7"/>
        <w:numPr>
          <w:ilvl w:val="0"/>
          <w:numId w:val="44"/>
        </w:numPr>
        <w:tabs>
          <w:tab w:val="left" w:pos="851"/>
        </w:tabs>
        <w:suppressAutoHyphens/>
        <w:ind w:left="0" w:firstLine="567"/>
        <w:rPr>
          <w:b/>
          <w:i/>
          <w:sz w:val="22"/>
          <w:szCs w:val="22"/>
        </w:rPr>
      </w:pPr>
      <w:r w:rsidRPr="00115062">
        <w:rPr>
          <w:b/>
          <w:i/>
          <w:sz w:val="22"/>
          <w:szCs w:val="22"/>
        </w:rPr>
        <w:t>предпроектное обследование:</w:t>
      </w:r>
    </w:p>
    <w:p w14:paraId="57935006" w14:textId="7B45B0EE" w:rsidR="00C56776" w:rsidRPr="00115062" w:rsidRDefault="00C56776" w:rsidP="00115062">
      <w:pPr>
        <w:tabs>
          <w:tab w:val="left" w:pos="709"/>
          <w:tab w:val="left" w:pos="851"/>
        </w:tabs>
        <w:suppressAutoHyphens/>
        <w:ind w:firstLine="567"/>
        <w:jc w:val="both"/>
        <w:rPr>
          <w:sz w:val="22"/>
          <w:szCs w:val="22"/>
        </w:rPr>
      </w:pPr>
      <w:r w:rsidRPr="00115062">
        <w:rPr>
          <w:sz w:val="22"/>
          <w:szCs w:val="22"/>
        </w:rPr>
        <w:t xml:space="preserve">В результате выполнения ППО представителям Заказчика представляется отчет, составными частями которого являются заверенные подписями ответственных лиц копии оригиналов документов, собранных в результате обследования подрядчиком и пояснительная записка по ППО. Требования к данному отчету представлены в Регламенте взаимодействия. Первичная документация для ППО должна быть предоставлена Заказчиком. При проведении предпроектного обследования Подрядчик должен уведомить Заказчика о фактах неучтенного потребления, а Заказчик организовать работу по выявлению неучтенного потребления в соответствии с порядком, предусмотренным Регламентом взаимодействия. </w:t>
      </w:r>
    </w:p>
    <w:p w14:paraId="4971D0B1" w14:textId="4F695B1D" w:rsidR="00C56776" w:rsidRPr="00115062" w:rsidRDefault="00C56776" w:rsidP="00115062">
      <w:pPr>
        <w:tabs>
          <w:tab w:val="left" w:pos="851"/>
        </w:tabs>
        <w:suppressAutoHyphens/>
        <w:ind w:firstLine="567"/>
        <w:jc w:val="both"/>
        <w:rPr>
          <w:sz w:val="22"/>
          <w:szCs w:val="22"/>
        </w:rPr>
      </w:pPr>
      <w:r w:rsidRPr="00115062">
        <w:rPr>
          <w:sz w:val="22"/>
          <w:szCs w:val="22"/>
        </w:rPr>
        <w:t>При проведении ППО Подрядчик должен предоставить рез</w:t>
      </w:r>
      <w:r w:rsidR="00272A4E" w:rsidRPr="00115062">
        <w:rPr>
          <w:sz w:val="22"/>
          <w:szCs w:val="22"/>
        </w:rPr>
        <w:t>ультаты замеров качества приемо–</w:t>
      </w:r>
      <w:r w:rsidRPr="00115062">
        <w:rPr>
          <w:sz w:val="22"/>
          <w:szCs w:val="22"/>
        </w:rPr>
        <w:t xml:space="preserve">передачи сигнала по каналам связи PLC, RF, GSM (с указанием оператора связи) и также наличия на объектах (или </w:t>
      </w:r>
      <w:r w:rsidRPr="00115062">
        <w:rPr>
          <w:sz w:val="22"/>
          <w:szCs w:val="22"/>
        </w:rPr>
        <w:lastRenderedPageBreak/>
        <w:t xml:space="preserve">поблизости) каналов связи </w:t>
      </w:r>
      <w:r w:rsidRPr="00115062">
        <w:rPr>
          <w:sz w:val="22"/>
          <w:szCs w:val="22"/>
          <w:lang w:val="en-US"/>
        </w:rPr>
        <w:t>Ethernet</w:t>
      </w:r>
      <w:r w:rsidRPr="00115062">
        <w:rPr>
          <w:sz w:val="22"/>
          <w:szCs w:val="22"/>
        </w:rPr>
        <w:t>, (или в радиусе действия энергоэффективных каналов радиосвязи) точек доступа проводного интернета (с указанием возможных провайдеров).</w:t>
      </w:r>
    </w:p>
    <w:p w14:paraId="2E600053" w14:textId="21682317" w:rsidR="00C56776" w:rsidRPr="00115062" w:rsidRDefault="00C56776" w:rsidP="00115062">
      <w:pPr>
        <w:pStyle w:val="a7"/>
        <w:numPr>
          <w:ilvl w:val="0"/>
          <w:numId w:val="43"/>
        </w:numPr>
        <w:tabs>
          <w:tab w:val="left" w:pos="851"/>
        </w:tabs>
        <w:suppressAutoHyphens/>
        <w:ind w:left="0" w:firstLine="567"/>
        <w:rPr>
          <w:sz w:val="22"/>
          <w:szCs w:val="22"/>
        </w:rPr>
      </w:pPr>
      <w:r w:rsidRPr="00115062">
        <w:rPr>
          <w:b/>
          <w:i/>
          <w:sz w:val="22"/>
          <w:szCs w:val="22"/>
        </w:rPr>
        <w:t>проектирование:</w:t>
      </w:r>
    </w:p>
    <w:p w14:paraId="33F94AD1" w14:textId="3EAC8F01" w:rsidR="00C56776" w:rsidRPr="00115062" w:rsidRDefault="00C56776" w:rsidP="00115062">
      <w:pPr>
        <w:tabs>
          <w:tab w:val="left" w:pos="709"/>
          <w:tab w:val="left" w:pos="851"/>
        </w:tabs>
        <w:suppressAutoHyphens/>
        <w:ind w:firstLine="567"/>
        <w:jc w:val="both"/>
        <w:rPr>
          <w:sz w:val="22"/>
          <w:szCs w:val="22"/>
        </w:rPr>
      </w:pPr>
      <w:r w:rsidRPr="00115062">
        <w:rPr>
          <w:sz w:val="22"/>
          <w:szCs w:val="22"/>
        </w:rPr>
        <w:t xml:space="preserve">Проектирование должно быть выполнено в соответствии с требованиями действующих нормативных и отраслевых директивных и методических документов в части энергоснабжения, выполнения измерений количества электроэнергии, в том числе Федерального закона от 26.06.2008 </w:t>
      </w:r>
      <w:r w:rsidR="00272A4E" w:rsidRPr="00115062">
        <w:rPr>
          <w:sz w:val="22"/>
          <w:szCs w:val="22"/>
        </w:rPr>
        <w:t>г. № 102–</w:t>
      </w:r>
      <w:r w:rsidRPr="00115062">
        <w:rPr>
          <w:sz w:val="22"/>
          <w:szCs w:val="22"/>
        </w:rPr>
        <w:t>ФЗ «Об обеспечении единства измерений», Федерального закона  от 23.11.2009</w:t>
      </w:r>
      <w:r w:rsidR="00272A4E" w:rsidRPr="00115062">
        <w:rPr>
          <w:sz w:val="22"/>
          <w:szCs w:val="22"/>
        </w:rPr>
        <w:t xml:space="preserve"> г.</w:t>
      </w:r>
      <w:r w:rsidRPr="00115062">
        <w:rPr>
          <w:sz w:val="22"/>
          <w:szCs w:val="22"/>
        </w:rPr>
        <w:t xml:space="preserve"> №</w:t>
      </w:r>
      <w:r w:rsidRPr="00115062">
        <w:rPr>
          <w:sz w:val="22"/>
          <w:szCs w:val="22"/>
          <w:lang w:val="en-US"/>
        </w:rPr>
        <w:t> </w:t>
      </w:r>
      <w:r w:rsidR="00272A4E" w:rsidRPr="00115062">
        <w:rPr>
          <w:sz w:val="22"/>
          <w:szCs w:val="22"/>
        </w:rPr>
        <w:t>261–</w:t>
      </w:r>
      <w:r w:rsidRPr="00115062">
        <w:rPr>
          <w:sz w:val="22"/>
          <w:szCs w:val="22"/>
        </w:rPr>
        <w:t>ФЗ «Об энергосбережении и о повышении энергетической эффективности и о внесении изменений в отдельные законодательные акты Российской Федерации», «Правил учета электрической энергии», утвержденных Минтопэнерго России 19.09.1996</w:t>
      </w:r>
      <w:r w:rsidR="00272A4E" w:rsidRPr="00115062">
        <w:rPr>
          <w:sz w:val="22"/>
          <w:szCs w:val="22"/>
        </w:rPr>
        <w:t xml:space="preserve"> г.</w:t>
      </w:r>
      <w:r w:rsidRPr="00115062">
        <w:rPr>
          <w:sz w:val="22"/>
          <w:szCs w:val="22"/>
        </w:rPr>
        <w:t>, Минстроем России 26.09.1996</w:t>
      </w:r>
      <w:r w:rsidR="00272A4E" w:rsidRPr="00115062">
        <w:rPr>
          <w:sz w:val="22"/>
          <w:szCs w:val="22"/>
        </w:rPr>
        <w:t xml:space="preserve"> г.</w:t>
      </w:r>
      <w:r w:rsidRPr="00115062">
        <w:rPr>
          <w:sz w:val="22"/>
          <w:szCs w:val="22"/>
        </w:rPr>
        <w:t>, ПУЭ и ПТЭ. На стадии проектирования должно быть выполнено структурирование по объектам основного оборудования, определение каналов и среды передачи данных, технические характеристики и схемы включения, согласование с Заказчиком, и разработаны следующие документы:</w:t>
      </w:r>
    </w:p>
    <w:p w14:paraId="7DB80585" w14:textId="77777777" w:rsidR="00C56776" w:rsidRPr="00115062" w:rsidRDefault="00C56776" w:rsidP="00115062">
      <w:pPr>
        <w:numPr>
          <w:ilvl w:val="0"/>
          <w:numId w:val="7"/>
        </w:numPr>
        <w:tabs>
          <w:tab w:val="left" w:pos="851"/>
        </w:tabs>
        <w:suppressAutoHyphens/>
        <w:ind w:left="0" w:firstLine="567"/>
        <w:rPr>
          <w:sz w:val="22"/>
          <w:szCs w:val="22"/>
        </w:rPr>
      </w:pPr>
      <w:r w:rsidRPr="00115062">
        <w:rPr>
          <w:sz w:val="22"/>
          <w:szCs w:val="22"/>
        </w:rPr>
        <w:t>проектная документация;</w:t>
      </w:r>
    </w:p>
    <w:p w14:paraId="17B8B81B" w14:textId="77777777" w:rsidR="00C56776" w:rsidRPr="00115062" w:rsidRDefault="00C56776" w:rsidP="00115062">
      <w:pPr>
        <w:numPr>
          <w:ilvl w:val="0"/>
          <w:numId w:val="7"/>
        </w:numPr>
        <w:tabs>
          <w:tab w:val="left" w:pos="851"/>
        </w:tabs>
        <w:suppressAutoHyphens/>
        <w:ind w:left="0" w:firstLine="567"/>
        <w:rPr>
          <w:sz w:val="22"/>
          <w:szCs w:val="22"/>
        </w:rPr>
      </w:pPr>
      <w:r w:rsidRPr="00115062">
        <w:rPr>
          <w:sz w:val="22"/>
          <w:szCs w:val="22"/>
        </w:rPr>
        <w:t>рабочая документация;</w:t>
      </w:r>
    </w:p>
    <w:p w14:paraId="247B8FCB" w14:textId="77777777" w:rsidR="00C56776" w:rsidRPr="00115062" w:rsidRDefault="00C56776" w:rsidP="00115062">
      <w:pPr>
        <w:numPr>
          <w:ilvl w:val="0"/>
          <w:numId w:val="7"/>
        </w:numPr>
        <w:tabs>
          <w:tab w:val="left" w:pos="851"/>
        </w:tabs>
        <w:suppressAutoHyphens/>
        <w:ind w:left="0" w:firstLine="567"/>
        <w:rPr>
          <w:sz w:val="22"/>
          <w:szCs w:val="22"/>
        </w:rPr>
      </w:pPr>
      <w:r w:rsidRPr="00115062">
        <w:rPr>
          <w:sz w:val="22"/>
          <w:szCs w:val="22"/>
        </w:rPr>
        <w:t>эксплуатационная документация;</w:t>
      </w:r>
    </w:p>
    <w:p w14:paraId="33482A20" w14:textId="77777777" w:rsidR="00C56776" w:rsidRPr="00115062" w:rsidRDefault="00C56776" w:rsidP="00115062">
      <w:pPr>
        <w:numPr>
          <w:ilvl w:val="0"/>
          <w:numId w:val="7"/>
        </w:numPr>
        <w:tabs>
          <w:tab w:val="left" w:pos="851"/>
        </w:tabs>
        <w:suppressAutoHyphens/>
        <w:ind w:left="0" w:firstLine="567"/>
        <w:rPr>
          <w:sz w:val="22"/>
          <w:szCs w:val="22"/>
        </w:rPr>
      </w:pPr>
      <w:r w:rsidRPr="00115062">
        <w:rPr>
          <w:sz w:val="22"/>
          <w:szCs w:val="22"/>
        </w:rPr>
        <w:t>программа и методика испытаний (ПМИ).</w:t>
      </w:r>
      <w:r w:rsidRPr="00115062">
        <w:rPr>
          <w:sz w:val="22"/>
          <w:szCs w:val="22"/>
        </w:rPr>
        <w:tab/>
      </w:r>
    </w:p>
    <w:p w14:paraId="7284DD1F" w14:textId="739694FE" w:rsidR="00C56776" w:rsidRPr="00115062" w:rsidRDefault="00C56776" w:rsidP="00115062">
      <w:pPr>
        <w:tabs>
          <w:tab w:val="left" w:pos="851"/>
        </w:tabs>
        <w:suppressAutoHyphens/>
        <w:ind w:firstLine="567"/>
        <w:jc w:val="both"/>
        <w:rPr>
          <w:sz w:val="22"/>
          <w:szCs w:val="22"/>
        </w:rPr>
      </w:pPr>
      <w:r w:rsidRPr="00115062">
        <w:rPr>
          <w:sz w:val="22"/>
          <w:szCs w:val="22"/>
        </w:rPr>
        <w:t>Проектная документация на организацию / модернизацию систе</w:t>
      </w:r>
      <w:r w:rsidR="00272A4E" w:rsidRPr="00115062">
        <w:rPr>
          <w:sz w:val="22"/>
          <w:szCs w:val="22"/>
        </w:rPr>
        <w:t>мы учета электроэнергии (далее –</w:t>
      </w:r>
      <w:r w:rsidRPr="00115062">
        <w:rPr>
          <w:sz w:val="22"/>
          <w:szCs w:val="22"/>
        </w:rPr>
        <w:t xml:space="preserve"> ПД) должна быть выполнена в соответствии требованиями к проектной документации, указанной в Регламенте взаимодействия, и должна включать технические решения, описание комплекса технических средств, схемы, чертежи и сметные расчеты, обеспечивающие привязку типовых технических решений к конкретному объекту и необходимые для монтажа и наладки системы учета, согласование ПД и эксплуатационной документации с Заказчиком. В сметах необходимо предусмотреть расчет затрат на эксплуатацию системы учета. </w:t>
      </w:r>
    </w:p>
    <w:p w14:paraId="6E23E3BF" w14:textId="08B4ED2C" w:rsidR="00C56776" w:rsidRPr="00115062" w:rsidRDefault="00C56776" w:rsidP="00115062">
      <w:pPr>
        <w:tabs>
          <w:tab w:val="left" w:pos="851"/>
        </w:tabs>
        <w:suppressAutoHyphens/>
        <w:ind w:firstLine="567"/>
        <w:jc w:val="both"/>
        <w:rPr>
          <w:sz w:val="22"/>
          <w:szCs w:val="22"/>
        </w:rPr>
      </w:pPr>
      <w:r w:rsidRPr="00115062">
        <w:rPr>
          <w:sz w:val="22"/>
          <w:szCs w:val="22"/>
        </w:rPr>
        <w:t>В проектной документации д</w:t>
      </w:r>
      <w:r w:rsidR="00272A4E" w:rsidRPr="00115062">
        <w:rPr>
          <w:sz w:val="22"/>
          <w:szCs w:val="22"/>
        </w:rPr>
        <w:t>олжно быть представлено технико–</w:t>
      </w:r>
      <w:r w:rsidRPr="00115062">
        <w:rPr>
          <w:sz w:val="22"/>
          <w:szCs w:val="22"/>
        </w:rPr>
        <w:t>экономическое обоснование вариантов организации канала передачи данных с приборов учета, а именно необходимо предусмотреть комбинацию двух каналов связи:</w:t>
      </w:r>
    </w:p>
    <w:p w14:paraId="71E50F65" w14:textId="09949F61" w:rsidR="00C56776" w:rsidRPr="00115062" w:rsidRDefault="00C56776" w:rsidP="00115062">
      <w:pPr>
        <w:pStyle w:val="a7"/>
        <w:numPr>
          <w:ilvl w:val="0"/>
          <w:numId w:val="19"/>
        </w:numPr>
        <w:tabs>
          <w:tab w:val="left" w:pos="851"/>
        </w:tabs>
        <w:suppressAutoHyphens/>
        <w:ind w:left="0" w:firstLine="567"/>
        <w:rPr>
          <w:sz w:val="22"/>
          <w:szCs w:val="22"/>
        </w:rPr>
      </w:pPr>
      <w:r w:rsidRPr="00115062">
        <w:rPr>
          <w:sz w:val="22"/>
          <w:szCs w:val="22"/>
        </w:rPr>
        <w:t xml:space="preserve">сеть подвижной радиотелефонной связи </w:t>
      </w:r>
      <w:r w:rsidRPr="00115062">
        <w:rPr>
          <w:sz w:val="22"/>
          <w:szCs w:val="22"/>
          <w:lang w:val="en-US"/>
        </w:rPr>
        <w:t>GSM</w:t>
      </w:r>
      <w:r w:rsidRPr="00115062">
        <w:rPr>
          <w:sz w:val="22"/>
          <w:szCs w:val="22"/>
        </w:rPr>
        <w:t xml:space="preserve"> / </w:t>
      </w:r>
      <w:r w:rsidRPr="00115062">
        <w:rPr>
          <w:sz w:val="22"/>
          <w:szCs w:val="22"/>
          <w:lang w:val="en-US"/>
        </w:rPr>
        <w:t>LTE</w:t>
      </w:r>
      <w:r w:rsidRPr="00115062">
        <w:rPr>
          <w:sz w:val="22"/>
          <w:szCs w:val="22"/>
        </w:rPr>
        <w:t>) (обязательно);</w:t>
      </w:r>
    </w:p>
    <w:p w14:paraId="7B8C7D04" w14:textId="1FDE3DDB" w:rsidR="00C56776" w:rsidRPr="00115062" w:rsidRDefault="00C56776" w:rsidP="00115062">
      <w:pPr>
        <w:pStyle w:val="a7"/>
        <w:numPr>
          <w:ilvl w:val="0"/>
          <w:numId w:val="19"/>
        </w:numPr>
        <w:tabs>
          <w:tab w:val="left" w:pos="851"/>
        </w:tabs>
        <w:suppressAutoHyphens/>
        <w:ind w:left="0" w:firstLine="567"/>
        <w:rPr>
          <w:sz w:val="22"/>
          <w:szCs w:val="22"/>
        </w:rPr>
      </w:pPr>
      <w:r w:rsidRPr="00115062">
        <w:rPr>
          <w:sz w:val="22"/>
          <w:szCs w:val="22"/>
          <w:lang w:val="en-US"/>
        </w:rPr>
        <w:t>RF</w:t>
      </w:r>
      <w:r w:rsidRPr="00115062">
        <w:rPr>
          <w:sz w:val="22"/>
          <w:szCs w:val="22"/>
        </w:rPr>
        <w:t>, в том числе энергоэффективные каналы радиосвязи дальнего радиуса действия (</w:t>
      </w:r>
      <w:r w:rsidRPr="00115062">
        <w:rPr>
          <w:sz w:val="22"/>
          <w:szCs w:val="22"/>
          <w:lang w:val="en-US"/>
        </w:rPr>
        <w:t>LPWAN</w:t>
      </w:r>
      <w:r w:rsidRPr="00115062">
        <w:rPr>
          <w:sz w:val="22"/>
          <w:szCs w:val="22"/>
        </w:rPr>
        <w:t xml:space="preserve">, </w:t>
      </w:r>
      <w:r w:rsidRPr="00115062">
        <w:rPr>
          <w:sz w:val="22"/>
          <w:szCs w:val="22"/>
          <w:lang w:val="en-US"/>
        </w:rPr>
        <w:t>NB</w:t>
      </w:r>
      <w:r w:rsidR="00272A4E" w:rsidRPr="00115062">
        <w:rPr>
          <w:sz w:val="22"/>
          <w:szCs w:val="22"/>
        </w:rPr>
        <w:t>–</w:t>
      </w:r>
      <w:r w:rsidRPr="00115062">
        <w:rPr>
          <w:sz w:val="22"/>
          <w:szCs w:val="22"/>
          <w:lang w:val="en-US"/>
        </w:rPr>
        <w:t>IoT</w:t>
      </w:r>
      <w:r w:rsidRPr="00115062">
        <w:rPr>
          <w:sz w:val="22"/>
          <w:szCs w:val="22"/>
        </w:rPr>
        <w:t xml:space="preserve"> и др.);</w:t>
      </w:r>
    </w:p>
    <w:p w14:paraId="57A4EEE0" w14:textId="5888D92E" w:rsidR="00C56776" w:rsidRPr="00115062" w:rsidRDefault="00C56776" w:rsidP="00115062">
      <w:pPr>
        <w:pStyle w:val="a7"/>
        <w:numPr>
          <w:ilvl w:val="0"/>
          <w:numId w:val="19"/>
        </w:numPr>
        <w:tabs>
          <w:tab w:val="left" w:pos="851"/>
        </w:tabs>
        <w:suppressAutoHyphens/>
        <w:ind w:left="0" w:firstLine="567"/>
        <w:rPr>
          <w:sz w:val="22"/>
          <w:szCs w:val="22"/>
        </w:rPr>
      </w:pPr>
      <w:r w:rsidRPr="00115062">
        <w:rPr>
          <w:sz w:val="22"/>
          <w:szCs w:val="22"/>
          <w:lang w:val="en-US"/>
        </w:rPr>
        <w:t>PLC</w:t>
      </w:r>
      <w:r w:rsidRPr="00115062">
        <w:rPr>
          <w:sz w:val="22"/>
          <w:szCs w:val="22"/>
        </w:rPr>
        <w:t>.</w:t>
      </w:r>
    </w:p>
    <w:p w14:paraId="6D6CDAEB" w14:textId="77777777" w:rsidR="00C56776" w:rsidRPr="00115062" w:rsidRDefault="00C56776" w:rsidP="00115062">
      <w:pPr>
        <w:tabs>
          <w:tab w:val="left" w:pos="851"/>
        </w:tabs>
        <w:suppressAutoHyphens/>
        <w:ind w:firstLine="567"/>
        <w:jc w:val="both"/>
        <w:rPr>
          <w:sz w:val="22"/>
          <w:szCs w:val="22"/>
        </w:rPr>
      </w:pPr>
      <w:r w:rsidRPr="00115062">
        <w:rPr>
          <w:sz w:val="22"/>
          <w:szCs w:val="22"/>
        </w:rPr>
        <w:t>По согласованию с ПАО «Россети Волга» перечень рассматриваемых сред передачи данных может быть дополнен. При необходимости возможна комбинация двух каналов связи для повышения качества опроса и надежности передачи данных.</w:t>
      </w:r>
    </w:p>
    <w:p w14:paraId="04175785" w14:textId="77777777" w:rsidR="00C56776" w:rsidRPr="00115062" w:rsidRDefault="00C56776" w:rsidP="00115062">
      <w:pPr>
        <w:tabs>
          <w:tab w:val="left" w:pos="851"/>
        </w:tabs>
        <w:suppressAutoHyphens/>
        <w:ind w:firstLine="567"/>
        <w:jc w:val="both"/>
        <w:rPr>
          <w:sz w:val="22"/>
          <w:szCs w:val="22"/>
        </w:rPr>
      </w:pPr>
      <w:r w:rsidRPr="00115062">
        <w:rPr>
          <w:sz w:val="22"/>
          <w:szCs w:val="22"/>
        </w:rPr>
        <w:t>В проектной документации должна быть отражена следующая информация:</w:t>
      </w:r>
    </w:p>
    <w:p w14:paraId="0E853D65" w14:textId="16EC0A0A" w:rsidR="00C56776" w:rsidRPr="00115062" w:rsidRDefault="00C56776" w:rsidP="00115062">
      <w:pPr>
        <w:pStyle w:val="a7"/>
        <w:numPr>
          <w:ilvl w:val="0"/>
          <w:numId w:val="19"/>
        </w:numPr>
        <w:tabs>
          <w:tab w:val="left" w:pos="851"/>
        </w:tabs>
        <w:suppressAutoHyphens/>
        <w:ind w:left="0" w:firstLine="567"/>
        <w:rPr>
          <w:sz w:val="22"/>
          <w:szCs w:val="22"/>
        </w:rPr>
      </w:pPr>
      <w:r w:rsidRPr="00115062">
        <w:rPr>
          <w:sz w:val="22"/>
          <w:szCs w:val="22"/>
        </w:rPr>
        <w:t>верификация состояния участков сети на предмет уровня потерь;</w:t>
      </w:r>
    </w:p>
    <w:p w14:paraId="28910863" w14:textId="46448508" w:rsidR="00C56776" w:rsidRPr="00115062" w:rsidRDefault="00C56776" w:rsidP="00115062">
      <w:pPr>
        <w:pStyle w:val="a7"/>
        <w:numPr>
          <w:ilvl w:val="0"/>
          <w:numId w:val="19"/>
        </w:numPr>
        <w:tabs>
          <w:tab w:val="left" w:pos="851"/>
        </w:tabs>
        <w:suppressAutoHyphens/>
        <w:ind w:left="0" w:firstLine="567"/>
        <w:rPr>
          <w:sz w:val="22"/>
          <w:szCs w:val="22"/>
        </w:rPr>
      </w:pPr>
      <w:r w:rsidRPr="00115062">
        <w:rPr>
          <w:sz w:val="22"/>
          <w:szCs w:val="22"/>
        </w:rPr>
        <w:t>расчет экономической эффективности реализации проекта.</w:t>
      </w:r>
    </w:p>
    <w:p w14:paraId="5EFB7662" w14:textId="39688355" w:rsidR="00C56776" w:rsidRPr="00115062" w:rsidRDefault="00C56776" w:rsidP="00115062">
      <w:pPr>
        <w:tabs>
          <w:tab w:val="left" w:pos="851"/>
        </w:tabs>
        <w:suppressAutoHyphens/>
        <w:ind w:firstLine="567"/>
        <w:jc w:val="both"/>
        <w:rPr>
          <w:sz w:val="22"/>
          <w:szCs w:val="22"/>
        </w:rPr>
      </w:pPr>
      <w:r w:rsidRPr="00115062">
        <w:rPr>
          <w:sz w:val="22"/>
          <w:szCs w:val="22"/>
        </w:rPr>
        <w:t xml:space="preserve">Расчет затрат на организацию интеллектуальных систем учета электроэнергии должен быть произведен в </w:t>
      </w:r>
      <w:r w:rsidR="00FB7523" w:rsidRPr="00115062">
        <w:rPr>
          <w:sz w:val="22"/>
          <w:szCs w:val="22"/>
        </w:rPr>
        <w:t>соответствии</w:t>
      </w:r>
      <w:r w:rsidRPr="00115062">
        <w:rPr>
          <w:sz w:val="22"/>
          <w:szCs w:val="22"/>
        </w:rPr>
        <w:t xml:space="preserve"> с приказом ПАО «Рос</w:t>
      </w:r>
      <w:r w:rsidR="00FB7523" w:rsidRPr="00115062">
        <w:rPr>
          <w:sz w:val="22"/>
          <w:szCs w:val="22"/>
        </w:rPr>
        <w:t>сети» от 25.09.2019</w:t>
      </w:r>
      <w:r w:rsidR="00272A4E" w:rsidRPr="00115062">
        <w:rPr>
          <w:sz w:val="22"/>
          <w:szCs w:val="22"/>
        </w:rPr>
        <w:t xml:space="preserve"> г.</w:t>
      </w:r>
      <w:r w:rsidR="00FB7523" w:rsidRPr="00115062">
        <w:rPr>
          <w:sz w:val="22"/>
          <w:szCs w:val="22"/>
        </w:rPr>
        <w:t xml:space="preserve"> </w:t>
      </w:r>
      <w:r w:rsidRPr="00115062">
        <w:rPr>
          <w:sz w:val="22"/>
          <w:szCs w:val="22"/>
        </w:rPr>
        <w:t>№ 190.</w:t>
      </w:r>
    </w:p>
    <w:p w14:paraId="6FF9852F" w14:textId="77777777" w:rsidR="00C56776" w:rsidRPr="00115062" w:rsidRDefault="00C56776" w:rsidP="00115062">
      <w:pPr>
        <w:tabs>
          <w:tab w:val="left" w:pos="851"/>
        </w:tabs>
        <w:suppressAutoHyphens/>
        <w:ind w:firstLine="567"/>
        <w:rPr>
          <w:sz w:val="22"/>
          <w:szCs w:val="22"/>
        </w:rPr>
      </w:pPr>
      <w:r w:rsidRPr="00115062">
        <w:rPr>
          <w:sz w:val="22"/>
          <w:szCs w:val="22"/>
        </w:rPr>
        <w:t>На этапе проектирования также должно быть выполнено:</w:t>
      </w:r>
    </w:p>
    <w:p w14:paraId="52775861" w14:textId="30824077" w:rsidR="00C56776" w:rsidRPr="00115062" w:rsidRDefault="00C56776" w:rsidP="00115062">
      <w:pPr>
        <w:numPr>
          <w:ilvl w:val="0"/>
          <w:numId w:val="8"/>
        </w:numPr>
        <w:tabs>
          <w:tab w:val="left" w:pos="851"/>
        </w:tabs>
        <w:suppressAutoHyphens/>
        <w:ind w:left="0" w:firstLine="567"/>
        <w:jc w:val="both"/>
        <w:rPr>
          <w:sz w:val="22"/>
          <w:szCs w:val="22"/>
        </w:rPr>
      </w:pPr>
      <w:r w:rsidRPr="00115062">
        <w:rPr>
          <w:sz w:val="22"/>
          <w:szCs w:val="22"/>
        </w:rPr>
        <w:t>согласовани</w:t>
      </w:r>
      <w:r w:rsidR="00272A4E" w:rsidRPr="00115062">
        <w:rPr>
          <w:sz w:val="22"/>
          <w:szCs w:val="22"/>
        </w:rPr>
        <w:t>е совместно с Заказчиком планов–</w:t>
      </w:r>
      <w:r w:rsidRPr="00115062">
        <w:rPr>
          <w:sz w:val="22"/>
          <w:szCs w:val="22"/>
        </w:rPr>
        <w:t>графиков производства работ с потребителями, с организация</w:t>
      </w:r>
      <w:r w:rsidR="00272A4E" w:rsidRPr="00115062">
        <w:rPr>
          <w:sz w:val="22"/>
          <w:szCs w:val="22"/>
        </w:rPr>
        <w:t>ми–</w:t>
      </w:r>
      <w:r w:rsidRPr="00115062">
        <w:rPr>
          <w:sz w:val="22"/>
          <w:szCs w:val="22"/>
        </w:rPr>
        <w:t>представителями потребителей (юридическими лицами, бытовыми потребителями, с управляющими компаниями многоквартирных домов и т.д.) при установке систем учета электроэнергии на объектах потребителя (ВРУ многоквартирных домов, частные домовладения, и т.д.);</w:t>
      </w:r>
    </w:p>
    <w:p w14:paraId="47866844" w14:textId="3E61770E" w:rsidR="00C56776" w:rsidRPr="00115062" w:rsidRDefault="00C56776" w:rsidP="00115062">
      <w:pPr>
        <w:numPr>
          <w:ilvl w:val="0"/>
          <w:numId w:val="8"/>
        </w:numPr>
        <w:tabs>
          <w:tab w:val="left" w:pos="851"/>
        </w:tabs>
        <w:suppressAutoHyphens/>
        <w:ind w:left="0" w:firstLine="567"/>
        <w:jc w:val="both"/>
        <w:rPr>
          <w:sz w:val="22"/>
          <w:szCs w:val="22"/>
        </w:rPr>
      </w:pPr>
      <w:r w:rsidRPr="00115062">
        <w:rPr>
          <w:sz w:val="22"/>
          <w:szCs w:val="22"/>
        </w:rPr>
        <w:t>разработка и согласование с Заказчиком технологических карт пр</w:t>
      </w:r>
      <w:r w:rsidR="00272A4E" w:rsidRPr="00115062">
        <w:rPr>
          <w:sz w:val="22"/>
          <w:szCs w:val="22"/>
        </w:rPr>
        <w:t>оизводства работ по строительно–</w:t>
      </w:r>
      <w:r w:rsidRPr="00115062">
        <w:rPr>
          <w:sz w:val="22"/>
          <w:szCs w:val="22"/>
        </w:rPr>
        <w:t>монтажным, пусконаладочным работам и сдаче в промышленную эксплуатацию готовых объектов.</w:t>
      </w:r>
    </w:p>
    <w:p w14:paraId="0A5AC92E" w14:textId="3E8FBDC3" w:rsidR="00C56776" w:rsidRPr="00115062" w:rsidRDefault="00C56776" w:rsidP="00115062">
      <w:pPr>
        <w:tabs>
          <w:tab w:val="left" w:pos="851"/>
        </w:tabs>
        <w:suppressAutoHyphens/>
        <w:ind w:firstLine="567"/>
        <w:jc w:val="both"/>
        <w:rPr>
          <w:sz w:val="22"/>
          <w:szCs w:val="22"/>
        </w:rPr>
      </w:pPr>
      <w:r w:rsidRPr="00115062">
        <w:rPr>
          <w:sz w:val="22"/>
          <w:szCs w:val="22"/>
        </w:rPr>
        <w:t>В составе эксплуатационной документации Подря</w:t>
      </w:r>
      <w:r w:rsidR="00115062">
        <w:rPr>
          <w:sz w:val="22"/>
          <w:szCs w:val="22"/>
        </w:rPr>
        <w:t xml:space="preserve">дчиком разрабатываются комплекс </w:t>
      </w:r>
      <w:r w:rsidRPr="00115062">
        <w:rPr>
          <w:sz w:val="22"/>
          <w:szCs w:val="22"/>
        </w:rPr>
        <w:t>организационных и технических мер по обеспечению информационной безопасности объекта информационной инфраструктуры в ходе его эксплуатации.</w:t>
      </w:r>
    </w:p>
    <w:p w14:paraId="0CF1BD33" w14:textId="63B28ADC" w:rsidR="00C92FDB" w:rsidRPr="00115062" w:rsidRDefault="002631EB" w:rsidP="00115062">
      <w:pPr>
        <w:pStyle w:val="a7"/>
        <w:keepNext/>
        <w:numPr>
          <w:ilvl w:val="0"/>
          <w:numId w:val="45"/>
        </w:numPr>
        <w:tabs>
          <w:tab w:val="left" w:pos="851"/>
        </w:tabs>
        <w:ind w:left="0" w:firstLine="567"/>
        <w:jc w:val="both"/>
        <w:outlineLvl w:val="0"/>
        <w:rPr>
          <w:b/>
          <w:bCs/>
          <w:i/>
          <w:sz w:val="22"/>
          <w:szCs w:val="22"/>
        </w:rPr>
      </w:pPr>
      <w:bookmarkStart w:id="25" w:name="_Toc22937993"/>
      <w:bookmarkStart w:id="26" w:name="_Toc32489351"/>
      <w:bookmarkStart w:id="27" w:name="_Toc32496718"/>
      <w:bookmarkStart w:id="28" w:name="_Toc189491993"/>
      <w:bookmarkStart w:id="29" w:name="_Toc200965439"/>
      <w:r w:rsidRPr="00115062">
        <w:rPr>
          <w:b/>
          <w:bCs/>
          <w:i/>
          <w:sz w:val="22"/>
          <w:szCs w:val="22"/>
          <w:lang w:val="ru-RU"/>
        </w:rPr>
        <w:t>п</w:t>
      </w:r>
      <w:r w:rsidR="00C92FDB" w:rsidRPr="00115062">
        <w:rPr>
          <w:b/>
          <w:bCs/>
          <w:i/>
          <w:sz w:val="22"/>
          <w:szCs w:val="22"/>
        </w:rPr>
        <w:t>роведение пусконаладочных работ, включая:</w:t>
      </w:r>
      <w:bookmarkEnd w:id="25"/>
      <w:bookmarkEnd w:id="26"/>
      <w:bookmarkEnd w:id="27"/>
      <w:bookmarkEnd w:id="28"/>
      <w:bookmarkEnd w:id="29"/>
    </w:p>
    <w:p w14:paraId="30F414B6" w14:textId="19E9F284" w:rsidR="00C92FDB" w:rsidRPr="00115062" w:rsidRDefault="00C92FDB" w:rsidP="00115062">
      <w:pPr>
        <w:numPr>
          <w:ilvl w:val="0"/>
          <w:numId w:val="9"/>
        </w:numPr>
        <w:tabs>
          <w:tab w:val="left" w:pos="851"/>
          <w:tab w:val="left" w:pos="1134"/>
        </w:tabs>
        <w:suppressAutoHyphens/>
        <w:ind w:left="0" w:firstLine="567"/>
        <w:jc w:val="both"/>
        <w:rPr>
          <w:iCs/>
          <w:sz w:val="22"/>
          <w:szCs w:val="22"/>
        </w:rPr>
      </w:pPr>
      <w:r w:rsidRPr="00115062">
        <w:rPr>
          <w:iCs/>
          <w:sz w:val="22"/>
          <w:szCs w:val="22"/>
        </w:rPr>
        <w:t>определение соот</w:t>
      </w:r>
      <w:r w:rsidR="005837DE" w:rsidRPr="00115062">
        <w:rPr>
          <w:iCs/>
          <w:sz w:val="22"/>
          <w:szCs w:val="22"/>
        </w:rPr>
        <w:t>ветствия выполнения строительно–</w:t>
      </w:r>
      <w:r w:rsidRPr="00115062">
        <w:rPr>
          <w:iCs/>
          <w:sz w:val="22"/>
          <w:szCs w:val="22"/>
        </w:rPr>
        <w:t>монтажных работ техническим требованиям, установленным технич</w:t>
      </w:r>
      <w:r w:rsidR="005837DE" w:rsidRPr="00115062">
        <w:rPr>
          <w:iCs/>
          <w:sz w:val="22"/>
          <w:szCs w:val="22"/>
        </w:rPr>
        <w:t>еской документацией предприятий–</w:t>
      </w:r>
      <w:r w:rsidRPr="00115062">
        <w:rPr>
          <w:iCs/>
          <w:sz w:val="22"/>
          <w:szCs w:val="22"/>
        </w:rPr>
        <w:t>изготовителей оборудования и техническими решениями;</w:t>
      </w:r>
    </w:p>
    <w:p w14:paraId="1ECB5306" w14:textId="77777777" w:rsidR="00C92FDB" w:rsidRPr="00115062" w:rsidRDefault="00C92FDB" w:rsidP="00115062">
      <w:pPr>
        <w:numPr>
          <w:ilvl w:val="0"/>
          <w:numId w:val="9"/>
        </w:numPr>
        <w:tabs>
          <w:tab w:val="left" w:pos="851"/>
          <w:tab w:val="left" w:pos="1134"/>
        </w:tabs>
        <w:suppressAutoHyphens/>
        <w:ind w:left="0" w:firstLine="567"/>
        <w:jc w:val="both"/>
        <w:rPr>
          <w:iCs/>
          <w:sz w:val="22"/>
          <w:szCs w:val="22"/>
        </w:rPr>
      </w:pPr>
      <w:r w:rsidRPr="00115062">
        <w:rPr>
          <w:iCs/>
          <w:sz w:val="22"/>
          <w:szCs w:val="22"/>
        </w:rPr>
        <w:t>проверка настроек приборов учета;</w:t>
      </w:r>
    </w:p>
    <w:p w14:paraId="793CDCE6" w14:textId="77777777" w:rsidR="00C92FDB" w:rsidRPr="00115062" w:rsidRDefault="00C92FDB" w:rsidP="00115062">
      <w:pPr>
        <w:numPr>
          <w:ilvl w:val="0"/>
          <w:numId w:val="9"/>
        </w:numPr>
        <w:tabs>
          <w:tab w:val="left" w:pos="851"/>
          <w:tab w:val="left" w:pos="1134"/>
        </w:tabs>
        <w:suppressAutoHyphens/>
        <w:ind w:left="0" w:firstLine="567"/>
        <w:jc w:val="both"/>
        <w:rPr>
          <w:iCs/>
          <w:sz w:val="22"/>
          <w:szCs w:val="22"/>
        </w:rPr>
      </w:pPr>
      <w:r w:rsidRPr="00115062">
        <w:rPr>
          <w:iCs/>
          <w:sz w:val="22"/>
          <w:szCs w:val="22"/>
        </w:rPr>
        <w:t>регулировка, настройка отдельных видов оборудования, входящих в состав системы учета электроэнергии, блоков, линий, с целью обеспечения установленной техническими решениями взаимосвязанной работы;</w:t>
      </w:r>
    </w:p>
    <w:p w14:paraId="2EF36DF3" w14:textId="77777777" w:rsidR="00C92FDB" w:rsidRPr="00115062" w:rsidRDefault="00C92FDB" w:rsidP="00115062">
      <w:pPr>
        <w:numPr>
          <w:ilvl w:val="0"/>
          <w:numId w:val="9"/>
        </w:numPr>
        <w:tabs>
          <w:tab w:val="left" w:pos="851"/>
          <w:tab w:val="left" w:pos="1134"/>
        </w:tabs>
        <w:suppressAutoHyphens/>
        <w:ind w:left="0" w:firstLine="567"/>
        <w:jc w:val="both"/>
        <w:rPr>
          <w:iCs/>
          <w:sz w:val="22"/>
          <w:szCs w:val="22"/>
        </w:rPr>
      </w:pPr>
      <w:r w:rsidRPr="00115062">
        <w:rPr>
          <w:iCs/>
          <w:sz w:val="22"/>
          <w:szCs w:val="22"/>
        </w:rPr>
        <w:t>обеспечение проверки каналов связи для передачи данных;</w:t>
      </w:r>
    </w:p>
    <w:p w14:paraId="4BCDC9A2" w14:textId="77777777" w:rsidR="00C92FDB" w:rsidRPr="00115062" w:rsidRDefault="00C92FDB" w:rsidP="00115062">
      <w:pPr>
        <w:numPr>
          <w:ilvl w:val="0"/>
          <w:numId w:val="9"/>
        </w:numPr>
        <w:tabs>
          <w:tab w:val="left" w:pos="851"/>
          <w:tab w:val="left" w:pos="1134"/>
        </w:tabs>
        <w:suppressAutoHyphens/>
        <w:ind w:left="0" w:firstLine="567"/>
        <w:jc w:val="both"/>
        <w:rPr>
          <w:iCs/>
          <w:sz w:val="22"/>
          <w:szCs w:val="22"/>
        </w:rPr>
      </w:pPr>
      <w:r w:rsidRPr="00115062">
        <w:rPr>
          <w:iCs/>
          <w:sz w:val="22"/>
          <w:szCs w:val="22"/>
        </w:rPr>
        <w:lastRenderedPageBreak/>
        <w:t>проведение комплексной наладки всех элементов системы, отладка их взаимодействия;</w:t>
      </w:r>
    </w:p>
    <w:p w14:paraId="30BD3B32" w14:textId="77777777" w:rsidR="00C92FDB" w:rsidRPr="00115062" w:rsidRDefault="00C92FDB" w:rsidP="00115062">
      <w:pPr>
        <w:numPr>
          <w:ilvl w:val="0"/>
          <w:numId w:val="9"/>
        </w:numPr>
        <w:tabs>
          <w:tab w:val="left" w:pos="851"/>
          <w:tab w:val="left" w:pos="1134"/>
        </w:tabs>
        <w:suppressAutoHyphens/>
        <w:ind w:left="0" w:firstLine="567"/>
        <w:jc w:val="both"/>
        <w:rPr>
          <w:iCs/>
          <w:sz w:val="22"/>
          <w:szCs w:val="22"/>
        </w:rPr>
      </w:pPr>
      <w:r w:rsidRPr="00115062">
        <w:rPr>
          <w:iCs/>
          <w:sz w:val="22"/>
          <w:szCs w:val="22"/>
        </w:rPr>
        <w:t>сравнение контрольных сумм ПО приборов учета с эталонными значениями;</w:t>
      </w:r>
    </w:p>
    <w:p w14:paraId="6694C3DB" w14:textId="372080E0" w:rsidR="00C92FDB" w:rsidRPr="00115062" w:rsidRDefault="00C92FDB" w:rsidP="00115062">
      <w:pPr>
        <w:numPr>
          <w:ilvl w:val="0"/>
          <w:numId w:val="9"/>
        </w:numPr>
        <w:tabs>
          <w:tab w:val="left" w:pos="851"/>
          <w:tab w:val="left" w:pos="1134"/>
        </w:tabs>
        <w:suppressAutoHyphens/>
        <w:ind w:left="0" w:firstLine="567"/>
        <w:jc w:val="both"/>
        <w:rPr>
          <w:iCs/>
          <w:sz w:val="22"/>
          <w:szCs w:val="22"/>
        </w:rPr>
      </w:pPr>
      <w:r w:rsidRPr="00115062">
        <w:rPr>
          <w:iCs/>
          <w:sz w:val="22"/>
          <w:szCs w:val="22"/>
        </w:rPr>
        <w:t>настройка правил безопаснос</w:t>
      </w:r>
      <w:r w:rsidR="00115062">
        <w:rPr>
          <w:iCs/>
          <w:sz w:val="22"/>
          <w:szCs w:val="22"/>
        </w:rPr>
        <w:t xml:space="preserve">ти (доступа) ПО приборов учета </w:t>
      </w:r>
      <w:r w:rsidRPr="00115062">
        <w:rPr>
          <w:iCs/>
          <w:sz w:val="22"/>
          <w:szCs w:val="22"/>
        </w:rPr>
        <w:t>в соответ</w:t>
      </w:r>
      <w:r w:rsidR="00115062">
        <w:rPr>
          <w:iCs/>
          <w:sz w:val="22"/>
          <w:szCs w:val="22"/>
        </w:rPr>
        <w:t>ствии с проектной документацией;</w:t>
      </w:r>
    </w:p>
    <w:p w14:paraId="742A8877" w14:textId="2B7EF0A5" w:rsidR="00C92FDB" w:rsidRPr="00115062" w:rsidRDefault="00C92FDB" w:rsidP="00115062">
      <w:pPr>
        <w:numPr>
          <w:ilvl w:val="0"/>
          <w:numId w:val="9"/>
        </w:numPr>
        <w:tabs>
          <w:tab w:val="left" w:pos="851"/>
          <w:tab w:val="left" w:pos="993"/>
        </w:tabs>
        <w:ind w:left="0" w:firstLine="567"/>
        <w:jc w:val="both"/>
        <w:rPr>
          <w:iCs/>
          <w:sz w:val="22"/>
          <w:szCs w:val="22"/>
        </w:rPr>
      </w:pPr>
      <w:r w:rsidRPr="00115062">
        <w:rPr>
          <w:iCs/>
          <w:sz w:val="22"/>
          <w:szCs w:val="22"/>
        </w:rPr>
        <w:t>выполнение пусконаладочных работ, интеграция вновь установленного оборудования систем</w:t>
      </w:r>
      <w:r w:rsidR="005837DE" w:rsidRPr="00115062">
        <w:rPr>
          <w:iCs/>
          <w:sz w:val="22"/>
          <w:szCs w:val="22"/>
        </w:rPr>
        <w:t>ы учета в целевой информационно–</w:t>
      </w:r>
      <w:r w:rsidRPr="00115062">
        <w:rPr>
          <w:iCs/>
          <w:sz w:val="22"/>
          <w:szCs w:val="22"/>
        </w:rPr>
        <w:t xml:space="preserve">информационный комплекс верхнего уровня </w:t>
      </w:r>
      <w:r w:rsidR="005837DE" w:rsidRPr="00115062">
        <w:rPr>
          <w:sz w:val="22"/>
          <w:szCs w:val="22"/>
        </w:rPr>
        <w:t>ПАО «Россети Волга</w:t>
      </w:r>
      <w:r w:rsidRPr="00115062">
        <w:rPr>
          <w:sz w:val="22"/>
          <w:szCs w:val="22"/>
        </w:rPr>
        <w:t>»</w:t>
      </w:r>
      <w:r w:rsidRPr="00115062">
        <w:rPr>
          <w:iCs/>
          <w:sz w:val="22"/>
          <w:szCs w:val="22"/>
        </w:rPr>
        <w:t xml:space="preserve"> (без применения промежутоного программного обеспечения) на серверных мощностях, предоставленных Заказчиком, при необходимости учесть затраты на предоставление дополнительных лицензий по согласованию с Заказчиком;</w:t>
      </w:r>
    </w:p>
    <w:p w14:paraId="1EC22A41" w14:textId="27B22CA6" w:rsidR="00C92FDB" w:rsidRPr="00115062" w:rsidRDefault="00C92FDB" w:rsidP="00115062">
      <w:pPr>
        <w:numPr>
          <w:ilvl w:val="0"/>
          <w:numId w:val="9"/>
        </w:numPr>
        <w:tabs>
          <w:tab w:val="left" w:pos="851"/>
          <w:tab w:val="left" w:pos="993"/>
        </w:tabs>
        <w:ind w:left="0" w:firstLine="567"/>
        <w:jc w:val="both"/>
        <w:rPr>
          <w:iCs/>
          <w:sz w:val="22"/>
          <w:szCs w:val="22"/>
        </w:rPr>
      </w:pPr>
      <w:r w:rsidRPr="00115062">
        <w:rPr>
          <w:iCs/>
          <w:sz w:val="22"/>
          <w:szCs w:val="22"/>
        </w:rPr>
        <w:t>обеспечение Заказчика данными для занесения НСИ в базу данных ИВК ВУ для автоматического сбора данных с вновь смонтированных точе</w:t>
      </w:r>
      <w:r w:rsidR="00331795" w:rsidRPr="00115062">
        <w:rPr>
          <w:iCs/>
          <w:sz w:val="22"/>
          <w:szCs w:val="22"/>
        </w:rPr>
        <w:t>к учета на объектах и фидерах 6–</w:t>
      </w:r>
      <w:r w:rsidRPr="00115062">
        <w:rPr>
          <w:iCs/>
          <w:sz w:val="22"/>
          <w:szCs w:val="22"/>
        </w:rPr>
        <w:t>20/0,4 кВ и в базу данных ОИК ЦУС для организации телеконтроля энергообъектов номинального напряжения 6</w:t>
      </w:r>
      <w:r w:rsidR="00331795" w:rsidRPr="00115062">
        <w:rPr>
          <w:iCs/>
          <w:sz w:val="22"/>
          <w:szCs w:val="22"/>
        </w:rPr>
        <w:t>–</w:t>
      </w:r>
      <w:r w:rsidRPr="00115062">
        <w:rPr>
          <w:iCs/>
          <w:sz w:val="22"/>
          <w:szCs w:val="22"/>
        </w:rPr>
        <w:t>10 (20) кВ и телеуправления ими;</w:t>
      </w:r>
    </w:p>
    <w:p w14:paraId="19DBBE2E" w14:textId="77777777" w:rsidR="00C92FDB" w:rsidRPr="00115062" w:rsidRDefault="00C92FDB" w:rsidP="00115062">
      <w:pPr>
        <w:numPr>
          <w:ilvl w:val="0"/>
          <w:numId w:val="9"/>
        </w:numPr>
        <w:tabs>
          <w:tab w:val="left" w:pos="851"/>
          <w:tab w:val="left" w:pos="993"/>
        </w:tabs>
        <w:ind w:left="0" w:firstLine="567"/>
        <w:jc w:val="both"/>
        <w:rPr>
          <w:iCs/>
          <w:sz w:val="22"/>
          <w:szCs w:val="22"/>
        </w:rPr>
      </w:pPr>
      <w:r w:rsidRPr="00115062">
        <w:rPr>
          <w:iCs/>
          <w:sz w:val="22"/>
          <w:szCs w:val="22"/>
        </w:rPr>
        <w:t>перевод оборудования на работу под управлением ИВК ВУ без применения промежуточного программного обеспечения;</w:t>
      </w:r>
    </w:p>
    <w:p w14:paraId="1E1BB7E4" w14:textId="77777777" w:rsidR="00C92FDB" w:rsidRPr="00115062" w:rsidRDefault="00C92FDB" w:rsidP="00115062">
      <w:pPr>
        <w:numPr>
          <w:ilvl w:val="0"/>
          <w:numId w:val="9"/>
        </w:numPr>
        <w:tabs>
          <w:tab w:val="left" w:pos="851"/>
          <w:tab w:val="left" w:pos="1134"/>
        </w:tabs>
        <w:suppressAutoHyphens/>
        <w:ind w:left="0" w:firstLine="567"/>
        <w:jc w:val="both"/>
        <w:rPr>
          <w:iCs/>
          <w:sz w:val="22"/>
          <w:szCs w:val="22"/>
        </w:rPr>
      </w:pPr>
      <w:r w:rsidRPr="00115062">
        <w:rPr>
          <w:iCs/>
          <w:sz w:val="22"/>
          <w:szCs w:val="22"/>
        </w:rPr>
        <w:t>проверка функционирования системы учета электроэнергии в разработанной в проекте соответствии с методикой испытаний;</w:t>
      </w:r>
    </w:p>
    <w:p w14:paraId="286A5CC1" w14:textId="77777777" w:rsidR="00C92FDB" w:rsidRPr="00115062" w:rsidRDefault="00C92FDB" w:rsidP="00115062">
      <w:pPr>
        <w:numPr>
          <w:ilvl w:val="0"/>
          <w:numId w:val="9"/>
        </w:numPr>
        <w:tabs>
          <w:tab w:val="left" w:pos="851"/>
          <w:tab w:val="left" w:pos="1134"/>
        </w:tabs>
        <w:suppressAutoHyphens/>
        <w:ind w:left="0" w:firstLine="567"/>
        <w:jc w:val="both"/>
        <w:rPr>
          <w:iCs/>
          <w:sz w:val="22"/>
          <w:szCs w:val="22"/>
        </w:rPr>
      </w:pPr>
      <w:r w:rsidRPr="00115062">
        <w:rPr>
          <w:iCs/>
          <w:sz w:val="22"/>
          <w:szCs w:val="22"/>
        </w:rPr>
        <w:t>оформление акта о приемке в опытную эксплуатацию;</w:t>
      </w:r>
    </w:p>
    <w:p w14:paraId="13751110" w14:textId="77777777" w:rsidR="00C92FDB" w:rsidRPr="00115062" w:rsidRDefault="00C92FDB" w:rsidP="00115062">
      <w:pPr>
        <w:numPr>
          <w:ilvl w:val="0"/>
          <w:numId w:val="9"/>
        </w:numPr>
        <w:tabs>
          <w:tab w:val="left" w:pos="851"/>
          <w:tab w:val="left" w:pos="1134"/>
        </w:tabs>
        <w:suppressAutoHyphens/>
        <w:ind w:left="0" w:firstLine="567"/>
        <w:jc w:val="both"/>
        <w:rPr>
          <w:iCs/>
          <w:sz w:val="22"/>
          <w:szCs w:val="22"/>
        </w:rPr>
      </w:pPr>
      <w:r w:rsidRPr="00115062">
        <w:rPr>
          <w:iCs/>
          <w:sz w:val="22"/>
          <w:szCs w:val="22"/>
        </w:rPr>
        <w:t>оформление актов о приемке выполненных работ;</w:t>
      </w:r>
    </w:p>
    <w:p w14:paraId="0D1C4817" w14:textId="77777777" w:rsidR="00C92FDB" w:rsidRPr="00115062" w:rsidRDefault="00C92FDB" w:rsidP="00115062">
      <w:pPr>
        <w:numPr>
          <w:ilvl w:val="0"/>
          <w:numId w:val="9"/>
        </w:numPr>
        <w:tabs>
          <w:tab w:val="left" w:pos="851"/>
          <w:tab w:val="left" w:pos="1134"/>
        </w:tabs>
        <w:suppressAutoHyphens/>
        <w:ind w:left="0" w:firstLine="567"/>
        <w:jc w:val="both"/>
        <w:rPr>
          <w:iCs/>
          <w:sz w:val="22"/>
          <w:szCs w:val="22"/>
        </w:rPr>
      </w:pPr>
      <w:r w:rsidRPr="00115062">
        <w:rPr>
          <w:iCs/>
          <w:sz w:val="22"/>
          <w:szCs w:val="22"/>
        </w:rPr>
        <w:t>представление Заказчику приемосдаточной документации в соответствии с утвержденным перечнем документов, согласованным с Заказчиком.</w:t>
      </w:r>
    </w:p>
    <w:p w14:paraId="11065374" w14:textId="02A4A73A" w:rsidR="00C92FDB" w:rsidRPr="00115062" w:rsidRDefault="00C92FDB" w:rsidP="00115062">
      <w:pPr>
        <w:tabs>
          <w:tab w:val="left" w:pos="851"/>
        </w:tabs>
        <w:ind w:firstLine="567"/>
        <w:jc w:val="both"/>
        <w:rPr>
          <w:sz w:val="22"/>
          <w:szCs w:val="22"/>
        </w:rPr>
      </w:pPr>
      <w:r w:rsidRPr="00115062">
        <w:rPr>
          <w:sz w:val="22"/>
          <w:szCs w:val="22"/>
        </w:rPr>
        <w:t>Персонал, выполняющий пусконаладочные работы, должен представить сертификаты о про</w:t>
      </w:r>
      <w:r w:rsidR="00331795" w:rsidRPr="00115062">
        <w:rPr>
          <w:sz w:val="22"/>
          <w:szCs w:val="22"/>
        </w:rPr>
        <w:t>хождении обучения у организации–</w:t>
      </w:r>
      <w:r w:rsidRPr="00115062">
        <w:rPr>
          <w:sz w:val="22"/>
          <w:szCs w:val="22"/>
        </w:rPr>
        <w:t>изготовителя ИВК ВУ.</w:t>
      </w:r>
    </w:p>
    <w:p w14:paraId="3ABC4C5A" w14:textId="2CDD8558" w:rsidR="00C92FDB" w:rsidRPr="00115062" w:rsidRDefault="00C92FDB" w:rsidP="00115062">
      <w:pPr>
        <w:tabs>
          <w:tab w:val="left" w:pos="851"/>
        </w:tabs>
        <w:ind w:firstLine="567"/>
        <w:jc w:val="both"/>
        <w:rPr>
          <w:sz w:val="22"/>
          <w:szCs w:val="22"/>
        </w:rPr>
      </w:pPr>
      <w:r w:rsidRPr="00115062">
        <w:rPr>
          <w:sz w:val="22"/>
          <w:szCs w:val="22"/>
        </w:rPr>
        <w:t xml:space="preserve">Подрядчик предоставляет фотографии смонтированных технических средств на объектах Заказчика. Фотографии должны быть формата </w:t>
      </w:r>
      <w:r w:rsidRPr="00115062">
        <w:rPr>
          <w:sz w:val="22"/>
          <w:szCs w:val="22"/>
          <w:lang w:val="en-US"/>
        </w:rPr>
        <w:t>JPEG</w:t>
      </w:r>
      <w:r w:rsidRPr="00115062">
        <w:rPr>
          <w:sz w:val="22"/>
          <w:szCs w:val="22"/>
        </w:rPr>
        <w:t xml:space="preserve"> и содержать </w:t>
      </w:r>
      <w:r w:rsidR="00331795" w:rsidRPr="00115062">
        <w:rPr>
          <w:sz w:val="22"/>
          <w:szCs w:val="22"/>
        </w:rPr>
        <w:t>следующие</w:t>
      </w:r>
      <w:r w:rsidR="00115062">
        <w:rPr>
          <w:sz w:val="22"/>
          <w:szCs w:val="22"/>
        </w:rPr>
        <w:t xml:space="preserve"> данные – дата, время и данные геолокации.</w:t>
      </w:r>
    </w:p>
    <w:p w14:paraId="64C9EFE9" w14:textId="06239C78" w:rsidR="00C92FDB" w:rsidRPr="00115062" w:rsidRDefault="00F478B8" w:rsidP="00115062">
      <w:pPr>
        <w:pStyle w:val="a7"/>
        <w:keepNext/>
        <w:numPr>
          <w:ilvl w:val="0"/>
          <w:numId w:val="9"/>
        </w:numPr>
        <w:tabs>
          <w:tab w:val="left" w:pos="851"/>
        </w:tabs>
        <w:ind w:left="0" w:firstLine="567"/>
        <w:outlineLvl w:val="1"/>
        <w:rPr>
          <w:b/>
          <w:bCs/>
          <w:i/>
          <w:iCs/>
          <w:sz w:val="22"/>
          <w:szCs w:val="22"/>
        </w:rPr>
      </w:pPr>
      <w:bookmarkStart w:id="30" w:name="_Toc22937994"/>
      <w:bookmarkStart w:id="31" w:name="_Toc32489352"/>
      <w:bookmarkStart w:id="32" w:name="_Toc32496719"/>
      <w:bookmarkStart w:id="33" w:name="_Toc189491994"/>
      <w:bookmarkStart w:id="34" w:name="_Toc200965440"/>
      <w:r w:rsidRPr="00115062">
        <w:rPr>
          <w:b/>
          <w:bCs/>
          <w:i/>
          <w:iCs/>
          <w:sz w:val="22"/>
          <w:szCs w:val="22"/>
          <w:lang w:val="ru-RU"/>
        </w:rPr>
        <w:t>предварительные</w:t>
      </w:r>
      <w:r w:rsidR="00C92FDB" w:rsidRPr="00115062">
        <w:rPr>
          <w:b/>
          <w:bCs/>
          <w:i/>
          <w:iCs/>
          <w:sz w:val="22"/>
          <w:szCs w:val="22"/>
        </w:rPr>
        <w:t xml:space="preserve"> испытания:</w:t>
      </w:r>
      <w:bookmarkEnd w:id="30"/>
      <w:bookmarkEnd w:id="31"/>
      <w:bookmarkEnd w:id="32"/>
      <w:bookmarkEnd w:id="33"/>
      <w:bookmarkEnd w:id="34"/>
    </w:p>
    <w:p w14:paraId="3205A7F8" w14:textId="77777777" w:rsidR="00C92FDB" w:rsidRPr="00115062" w:rsidRDefault="00C92FDB" w:rsidP="00115062">
      <w:pPr>
        <w:numPr>
          <w:ilvl w:val="0"/>
          <w:numId w:val="9"/>
        </w:numPr>
        <w:tabs>
          <w:tab w:val="left" w:pos="851"/>
          <w:tab w:val="left" w:pos="1134"/>
        </w:tabs>
        <w:suppressAutoHyphens/>
        <w:ind w:left="0" w:firstLine="567"/>
        <w:jc w:val="both"/>
        <w:rPr>
          <w:iCs/>
          <w:sz w:val="22"/>
          <w:szCs w:val="22"/>
        </w:rPr>
      </w:pPr>
      <w:r w:rsidRPr="00115062">
        <w:rPr>
          <w:iCs/>
          <w:sz w:val="22"/>
          <w:szCs w:val="22"/>
        </w:rPr>
        <w:t>проверка настроек приборов учета</w:t>
      </w:r>
      <w:r w:rsidRPr="00115062">
        <w:rPr>
          <w:iCs/>
          <w:sz w:val="22"/>
          <w:szCs w:val="22"/>
          <w:lang w:val="en-US"/>
        </w:rPr>
        <w:t>;</w:t>
      </w:r>
    </w:p>
    <w:p w14:paraId="1E09A545" w14:textId="77777777" w:rsidR="00C92FDB" w:rsidRPr="00115062" w:rsidRDefault="00C92FDB" w:rsidP="00115062">
      <w:pPr>
        <w:numPr>
          <w:ilvl w:val="0"/>
          <w:numId w:val="9"/>
        </w:numPr>
        <w:tabs>
          <w:tab w:val="left" w:pos="851"/>
          <w:tab w:val="left" w:pos="1134"/>
        </w:tabs>
        <w:suppressAutoHyphens/>
        <w:ind w:left="0" w:firstLine="567"/>
        <w:jc w:val="both"/>
        <w:rPr>
          <w:iCs/>
          <w:sz w:val="22"/>
          <w:szCs w:val="22"/>
        </w:rPr>
      </w:pPr>
      <w:r w:rsidRPr="00115062">
        <w:rPr>
          <w:iCs/>
          <w:sz w:val="22"/>
          <w:szCs w:val="22"/>
        </w:rPr>
        <w:t>проверка функционирования системы учета электроэнергии в соответствии с методикой испытаний;</w:t>
      </w:r>
    </w:p>
    <w:p w14:paraId="7316092D" w14:textId="77777777" w:rsidR="00C92FDB" w:rsidRPr="00115062" w:rsidRDefault="00C92FDB" w:rsidP="00115062">
      <w:pPr>
        <w:numPr>
          <w:ilvl w:val="0"/>
          <w:numId w:val="9"/>
        </w:numPr>
        <w:tabs>
          <w:tab w:val="left" w:pos="851"/>
          <w:tab w:val="left" w:pos="1134"/>
        </w:tabs>
        <w:suppressAutoHyphens/>
        <w:ind w:left="0" w:firstLine="567"/>
        <w:jc w:val="both"/>
        <w:rPr>
          <w:iCs/>
          <w:sz w:val="22"/>
          <w:szCs w:val="22"/>
        </w:rPr>
      </w:pPr>
      <w:r w:rsidRPr="00115062">
        <w:rPr>
          <w:iCs/>
          <w:sz w:val="22"/>
          <w:szCs w:val="22"/>
        </w:rPr>
        <w:t>оформление результатов испытаний;</w:t>
      </w:r>
    </w:p>
    <w:p w14:paraId="2F6AFDA2" w14:textId="77777777" w:rsidR="00C92FDB" w:rsidRPr="00115062" w:rsidRDefault="00C92FDB" w:rsidP="00115062">
      <w:pPr>
        <w:numPr>
          <w:ilvl w:val="0"/>
          <w:numId w:val="9"/>
        </w:numPr>
        <w:tabs>
          <w:tab w:val="left" w:pos="851"/>
          <w:tab w:val="left" w:pos="1134"/>
        </w:tabs>
        <w:suppressAutoHyphens/>
        <w:ind w:left="0" w:firstLine="567"/>
        <w:jc w:val="both"/>
        <w:rPr>
          <w:iCs/>
          <w:sz w:val="22"/>
          <w:szCs w:val="22"/>
        </w:rPr>
      </w:pPr>
      <w:r w:rsidRPr="00115062">
        <w:rPr>
          <w:iCs/>
          <w:sz w:val="22"/>
          <w:szCs w:val="22"/>
        </w:rPr>
        <w:t>оформление акта о приемке в опытную эксплуатацию</w:t>
      </w:r>
    </w:p>
    <w:p w14:paraId="3690F41D" w14:textId="51B51F13" w:rsidR="00C92FDB" w:rsidRPr="00115062" w:rsidRDefault="00F478B8" w:rsidP="00115062">
      <w:pPr>
        <w:pStyle w:val="a7"/>
        <w:keepNext/>
        <w:numPr>
          <w:ilvl w:val="0"/>
          <w:numId w:val="9"/>
        </w:numPr>
        <w:tabs>
          <w:tab w:val="left" w:pos="851"/>
        </w:tabs>
        <w:ind w:left="0" w:firstLine="567"/>
        <w:outlineLvl w:val="1"/>
        <w:rPr>
          <w:b/>
          <w:bCs/>
          <w:i/>
          <w:iCs/>
          <w:sz w:val="22"/>
          <w:szCs w:val="22"/>
        </w:rPr>
      </w:pPr>
      <w:bookmarkStart w:id="35" w:name="_Toc22937995"/>
      <w:bookmarkStart w:id="36" w:name="_Toc32489353"/>
      <w:bookmarkStart w:id="37" w:name="_Toc32496720"/>
      <w:bookmarkStart w:id="38" w:name="_Toc189491995"/>
      <w:bookmarkStart w:id="39" w:name="_Toc200965441"/>
      <w:r w:rsidRPr="00115062">
        <w:rPr>
          <w:b/>
          <w:bCs/>
          <w:i/>
          <w:iCs/>
          <w:sz w:val="22"/>
          <w:szCs w:val="22"/>
        </w:rPr>
        <w:t>о</w:t>
      </w:r>
      <w:r w:rsidR="00C92FDB" w:rsidRPr="00115062">
        <w:rPr>
          <w:b/>
          <w:bCs/>
          <w:i/>
          <w:iCs/>
          <w:sz w:val="22"/>
          <w:szCs w:val="22"/>
        </w:rPr>
        <w:t>пытная эксплуатация:</w:t>
      </w:r>
      <w:bookmarkEnd w:id="35"/>
      <w:bookmarkEnd w:id="36"/>
      <w:bookmarkEnd w:id="37"/>
      <w:bookmarkEnd w:id="38"/>
      <w:bookmarkEnd w:id="39"/>
    </w:p>
    <w:p w14:paraId="71F1C237" w14:textId="77777777" w:rsidR="00C92FDB" w:rsidRPr="00115062" w:rsidRDefault="00C92FDB" w:rsidP="00115062">
      <w:pPr>
        <w:widowControl w:val="0"/>
        <w:tabs>
          <w:tab w:val="left" w:pos="851"/>
          <w:tab w:val="left" w:pos="1134"/>
          <w:tab w:val="left" w:pos="7144"/>
          <w:tab w:val="left" w:pos="10182"/>
          <w:tab w:val="left" w:pos="11203"/>
          <w:tab w:val="left" w:pos="13807"/>
          <w:tab w:val="left" w:pos="15354"/>
        </w:tabs>
        <w:ind w:firstLine="567"/>
        <w:jc w:val="both"/>
        <w:rPr>
          <w:sz w:val="22"/>
          <w:szCs w:val="22"/>
        </w:rPr>
      </w:pPr>
      <w:r w:rsidRPr="00115062">
        <w:rPr>
          <w:sz w:val="22"/>
          <w:szCs w:val="22"/>
        </w:rPr>
        <w:t>Перед вводом в опытную эксплуатацию объектов информационной инфраструктуры Заказчик проводит оценку</w:t>
      </w:r>
      <w:r w:rsidRPr="00115062" w:rsidDel="00FA62E4">
        <w:rPr>
          <w:sz w:val="22"/>
          <w:szCs w:val="22"/>
        </w:rPr>
        <w:t xml:space="preserve"> </w:t>
      </w:r>
      <w:r w:rsidRPr="00115062">
        <w:rPr>
          <w:sz w:val="22"/>
          <w:szCs w:val="22"/>
        </w:rPr>
        <w:t>соответствия реализованных организационных и технических мер по обеспечению информационной безопасности установленным требованиям в форме испытаний, которые проводятся субъектами информационной инфраструктуры самостоятельно или с привлечением организаций, имеющих в соответствии с законодательством Российской Федерации лицензии на деятельность в области защиты информации. При вводе в опытную эксплуатацию в УСПД и приборах учета обязательно наличие встроенных средств защиты информации ПО, предусмотренных проектной документацией.</w:t>
      </w:r>
    </w:p>
    <w:p w14:paraId="62B4B555" w14:textId="77777777" w:rsidR="00C92FDB" w:rsidRPr="00115062" w:rsidRDefault="00C92FDB" w:rsidP="00115062">
      <w:pPr>
        <w:tabs>
          <w:tab w:val="left" w:pos="567"/>
          <w:tab w:val="left" w:pos="851"/>
        </w:tabs>
        <w:suppressAutoHyphens/>
        <w:ind w:firstLine="567"/>
        <w:rPr>
          <w:sz w:val="22"/>
          <w:szCs w:val="22"/>
        </w:rPr>
      </w:pPr>
      <w:r w:rsidRPr="00115062">
        <w:rPr>
          <w:sz w:val="22"/>
          <w:szCs w:val="22"/>
        </w:rPr>
        <w:t>На этапе опытной эксплуатации Заказчиком выполняется:</w:t>
      </w:r>
    </w:p>
    <w:p w14:paraId="499D79BC" w14:textId="77777777" w:rsidR="00C92FDB" w:rsidRPr="00115062" w:rsidRDefault="00C92FDB" w:rsidP="00115062">
      <w:pPr>
        <w:numPr>
          <w:ilvl w:val="0"/>
          <w:numId w:val="9"/>
        </w:numPr>
        <w:tabs>
          <w:tab w:val="left" w:pos="851"/>
          <w:tab w:val="left" w:pos="993"/>
        </w:tabs>
        <w:suppressAutoHyphens/>
        <w:ind w:left="0" w:firstLine="567"/>
        <w:jc w:val="both"/>
        <w:rPr>
          <w:iCs/>
          <w:sz w:val="22"/>
          <w:szCs w:val="22"/>
        </w:rPr>
      </w:pPr>
      <w:r w:rsidRPr="00115062">
        <w:rPr>
          <w:iCs/>
          <w:sz w:val="22"/>
          <w:szCs w:val="22"/>
        </w:rPr>
        <w:t>ведение журнала опытной эксплуатации с указанием отклонений от нормального режима работы системы, замечаний и предложений, возникающих в рамках проведения опытной эксплуатации;</w:t>
      </w:r>
    </w:p>
    <w:p w14:paraId="395404CD" w14:textId="77777777" w:rsidR="00C92FDB" w:rsidRPr="00115062" w:rsidRDefault="00C92FDB" w:rsidP="00115062">
      <w:pPr>
        <w:numPr>
          <w:ilvl w:val="0"/>
          <w:numId w:val="9"/>
        </w:numPr>
        <w:tabs>
          <w:tab w:val="left" w:pos="851"/>
          <w:tab w:val="left" w:pos="993"/>
        </w:tabs>
        <w:suppressAutoHyphens/>
        <w:ind w:left="0" w:firstLine="567"/>
        <w:jc w:val="both"/>
        <w:rPr>
          <w:iCs/>
          <w:sz w:val="22"/>
          <w:szCs w:val="22"/>
        </w:rPr>
      </w:pPr>
      <w:r w:rsidRPr="00115062">
        <w:rPr>
          <w:iCs/>
          <w:sz w:val="22"/>
          <w:szCs w:val="22"/>
        </w:rPr>
        <w:t>организация работ по анализу результатов опытной эксплуатации;</w:t>
      </w:r>
    </w:p>
    <w:p w14:paraId="67490EB4" w14:textId="4EEB687E" w:rsidR="00C92FDB" w:rsidRPr="00115062" w:rsidRDefault="00C92FDB" w:rsidP="00115062">
      <w:pPr>
        <w:numPr>
          <w:ilvl w:val="0"/>
          <w:numId w:val="9"/>
        </w:numPr>
        <w:tabs>
          <w:tab w:val="left" w:pos="851"/>
          <w:tab w:val="left" w:pos="993"/>
        </w:tabs>
        <w:suppressAutoHyphens/>
        <w:ind w:left="0" w:firstLine="567"/>
        <w:jc w:val="both"/>
        <w:rPr>
          <w:iCs/>
          <w:sz w:val="22"/>
          <w:szCs w:val="22"/>
        </w:rPr>
      </w:pPr>
      <w:r w:rsidRPr="00115062">
        <w:rPr>
          <w:iCs/>
          <w:sz w:val="22"/>
          <w:szCs w:val="22"/>
        </w:rPr>
        <w:t>оформление актов допуска установленных приборов учета в эксплуатацию с</w:t>
      </w:r>
      <w:r w:rsidR="00115062">
        <w:rPr>
          <w:iCs/>
          <w:sz w:val="22"/>
          <w:szCs w:val="22"/>
        </w:rPr>
        <w:t xml:space="preserve"> потребителями, с организациями–</w:t>
      </w:r>
      <w:r w:rsidRPr="00115062">
        <w:rPr>
          <w:iCs/>
          <w:sz w:val="22"/>
          <w:szCs w:val="22"/>
        </w:rPr>
        <w:t>представителями потребителей (юридическими лицами, бытовыми потребителями, с управляющими компаниями многоквартирных домов и т.д.) в сроки, предусмотренные действующим законодательством.</w:t>
      </w:r>
    </w:p>
    <w:p w14:paraId="78C5EE3F" w14:textId="77777777" w:rsidR="00C92FDB" w:rsidRPr="00115062" w:rsidRDefault="00C92FDB" w:rsidP="00115062">
      <w:pPr>
        <w:tabs>
          <w:tab w:val="left" w:pos="851"/>
          <w:tab w:val="left" w:pos="993"/>
        </w:tabs>
        <w:suppressAutoHyphens/>
        <w:ind w:firstLine="567"/>
        <w:jc w:val="both"/>
        <w:rPr>
          <w:sz w:val="22"/>
          <w:szCs w:val="22"/>
        </w:rPr>
      </w:pPr>
      <w:r w:rsidRPr="00115062">
        <w:rPr>
          <w:sz w:val="22"/>
          <w:szCs w:val="22"/>
        </w:rPr>
        <w:t>На этапе опытной эксплуатации выполняется Подрядчиком:</w:t>
      </w:r>
    </w:p>
    <w:p w14:paraId="5C51E570" w14:textId="77777777" w:rsidR="00C92FDB" w:rsidRPr="00115062" w:rsidRDefault="00C92FDB" w:rsidP="00115062">
      <w:pPr>
        <w:numPr>
          <w:ilvl w:val="0"/>
          <w:numId w:val="10"/>
        </w:numPr>
        <w:tabs>
          <w:tab w:val="left" w:pos="851"/>
          <w:tab w:val="left" w:pos="993"/>
        </w:tabs>
        <w:suppressAutoHyphens/>
        <w:ind w:left="0" w:firstLine="567"/>
        <w:jc w:val="both"/>
        <w:rPr>
          <w:sz w:val="22"/>
          <w:szCs w:val="22"/>
        </w:rPr>
      </w:pPr>
      <w:r w:rsidRPr="00115062">
        <w:rPr>
          <w:sz w:val="22"/>
          <w:szCs w:val="22"/>
        </w:rPr>
        <w:t>производится устранение нарушений, связанных с настройкой и функционированием оборудования;</w:t>
      </w:r>
    </w:p>
    <w:p w14:paraId="4CDBF1F2" w14:textId="77777777" w:rsidR="00C92FDB" w:rsidRPr="00115062" w:rsidRDefault="00C92FDB" w:rsidP="00115062">
      <w:pPr>
        <w:numPr>
          <w:ilvl w:val="0"/>
          <w:numId w:val="10"/>
        </w:numPr>
        <w:tabs>
          <w:tab w:val="left" w:pos="851"/>
          <w:tab w:val="left" w:pos="993"/>
        </w:tabs>
        <w:suppressAutoHyphens/>
        <w:ind w:left="0" w:firstLine="567"/>
        <w:jc w:val="both"/>
        <w:rPr>
          <w:sz w:val="22"/>
          <w:szCs w:val="22"/>
        </w:rPr>
      </w:pPr>
      <w:r w:rsidRPr="00115062">
        <w:rPr>
          <w:sz w:val="22"/>
          <w:szCs w:val="22"/>
        </w:rPr>
        <w:t>замена вышедшего из строя оборудования;</w:t>
      </w:r>
    </w:p>
    <w:p w14:paraId="2CDDBF36" w14:textId="77777777" w:rsidR="00C92FDB" w:rsidRPr="00115062" w:rsidRDefault="00C92FDB" w:rsidP="00115062">
      <w:pPr>
        <w:numPr>
          <w:ilvl w:val="0"/>
          <w:numId w:val="10"/>
        </w:numPr>
        <w:tabs>
          <w:tab w:val="left" w:pos="851"/>
          <w:tab w:val="left" w:pos="993"/>
        </w:tabs>
        <w:suppressAutoHyphens/>
        <w:ind w:left="0" w:firstLine="567"/>
        <w:jc w:val="both"/>
        <w:rPr>
          <w:b/>
          <w:i/>
          <w:sz w:val="22"/>
          <w:szCs w:val="22"/>
        </w:rPr>
      </w:pPr>
      <w:r w:rsidRPr="00115062">
        <w:rPr>
          <w:sz w:val="22"/>
          <w:szCs w:val="22"/>
        </w:rPr>
        <w:t xml:space="preserve">оформление акта о завершении опытной эксплуатации. </w:t>
      </w:r>
    </w:p>
    <w:p w14:paraId="51FD3C7A" w14:textId="7C96DA35" w:rsidR="00C92FDB" w:rsidRPr="00115062" w:rsidRDefault="00F478B8" w:rsidP="00115062">
      <w:pPr>
        <w:pStyle w:val="a7"/>
        <w:keepNext/>
        <w:numPr>
          <w:ilvl w:val="0"/>
          <w:numId w:val="10"/>
        </w:numPr>
        <w:tabs>
          <w:tab w:val="left" w:pos="851"/>
        </w:tabs>
        <w:ind w:left="0" w:firstLine="567"/>
        <w:outlineLvl w:val="1"/>
        <w:rPr>
          <w:b/>
          <w:bCs/>
          <w:i/>
          <w:iCs/>
          <w:sz w:val="22"/>
          <w:szCs w:val="22"/>
        </w:rPr>
      </w:pPr>
      <w:bookmarkStart w:id="40" w:name="_Toc22937996"/>
      <w:bookmarkStart w:id="41" w:name="_Toc32489354"/>
      <w:bookmarkStart w:id="42" w:name="_Toc32496721"/>
      <w:bookmarkStart w:id="43" w:name="_Toc189491996"/>
      <w:bookmarkStart w:id="44" w:name="_Toc200965442"/>
      <w:r w:rsidRPr="00115062">
        <w:rPr>
          <w:b/>
          <w:bCs/>
          <w:i/>
          <w:iCs/>
          <w:sz w:val="22"/>
          <w:szCs w:val="22"/>
        </w:rPr>
        <w:t>п</w:t>
      </w:r>
      <w:r w:rsidR="00C92FDB" w:rsidRPr="00115062">
        <w:rPr>
          <w:b/>
          <w:bCs/>
          <w:i/>
          <w:iCs/>
          <w:sz w:val="22"/>
          <w:szCs w:val="22"/>
        </w:rPr>
        <w:t>риемочные испытания систем учета:</w:t>
      </w:r>
      <w:bookmarkEnd w:id="40"/>
      <w:bookmarkEnd w:id="41"/>
      <w:bookmarkEnd w:id="42"/>
      <w:bookmarkEnd w:id="43"/>
      <w:bookmarkEnd w:id="44"/>
    </w:p>
    <w:p w14:paraId="7B06078F" w14:textId="77777777" w:rsidR="00C92FDB" w:rsidRPr="00115062" w:rsidRDefault="00C92FDB" w:rsidP="00115062">
      <w:pPr>
        <w:numPr>
          <w:ilvl w:val="0"/>
          <w:numId w:val="10"/>
        </w:numPr>
        <w:tabs>
          <w:tab w:val="left" w:pos="851"/>
          <w:tab w:val="left" w:pos="993"/>
        </w:tabs>
        <w:suppressAutoHyphens/>
        <w:ind w:left="0" w:firstLine="567"/>
        <w:jc w:val="both"/>
        <w:rPr>
          <w:b/>
          <w:i/>
          <w:sz w:val="22"/>
          <w:szCs w:val="22"/>
        </w:rPr>
      </w:pPr>
      <w:r w:rsidRPr="00115062">
        <w:rPr>
          <w:sz w:val="22"/>
          <w:szCs w:val="22"/>
        </w:rPr>
        <w:t>анализ результатов испытаний и устранение недостатков, выявленных при испытаниях;</w:t>
      </w:r>
    </w:p>
    <w:p w14:paraId="315CE0BA" w14:textId="77777777" w:rsidR="00C92FDB" w:rsidRPr="00115062" w:rsidRDefault="00C92FDB" w:rsidP="00115062">
      <w:pPr>
        <w:numPr>
          <w:ilvl w:val="0"/>
          <w:numId w:val="10"/>
        </w:numPr>
        <w:tabs>
          <w:tab w:val="left" w:pos="851"/>
          <w:tab w:val="left" w:pos="993"/>
        </w:tabs>
        <w:suppressAutoHyphens/>
        <w:ind w:left="0" w:firstLine="567"/>
        <w:jc w:val="both"/>
        <w:rPr>
          <w:b/>
          <w:i/>
          <w:sz w:val="22"/>
          <w:szCs w:val="22"/>
        </w:rPr>
      </w:pPr>
      <w:r w:rsidRPr="00115062">
        <w:rPr>
          <w:sz w:val="22"/>
          <w:szCs w:val="22"/>
        </w:rPr>
        <w:t>оформление акта о приемке системы учета электроэнергии в промышленную эксплуатацию приемочной комиссией по каждому объекту отдельно.</w:t>
      </w:r>
    </w:p>
    <w:p w14:paraId="57E4A055" w14:textId="7FE147F7" w:rsidR="00C56776" w:rsidRPr="00115062" w:rsidRDefault="002012B9" w:rsidP="00115062">
      <w:pPr>
        <w:keepNext/>
        <w:tabs>
          <w:tab w:val="left" w:pos="851"/>
        </w:tabs>
        <w:ind w:firstLine="567"/>
        <w:jc w:val="both"/>
        <w:outlineLvl w:val="0"/>
        <w:rPr>
          <w:b/>
          <w:bCs/>
          <w:i/>
          <w:sz w:val="22"/>
          <w:szCs w:val="22"/>
          <w:lang w:val="x-none" w:eastAsia="x-none"/>
        </w:rPr>
      </w:pPr>
      <w:bookmarkStart w:id="45" w:name="_Toc126930864"/>
      <w:r w:rsidRPr="00115062">
        <w:rPr>
          <w:b/>
          <w:bCs/>
          <w:i/>
          <w:sz w:val="22"/>
          <w:szCs w:val="22"/>
          <w:lang w:val="x-none" w:eastAsia="x-none"/>
        </w:rPr>
        <w:lastRenderedPageBreak/>
        <w:t>4</w:t>
      </w:r>
      <w:r w:rsidR="00C56776" w:rsidRPr="00115062">
        <w:rPr>
          <w:b/>
          <w:bCs/>
          <w:i/>
          <w:sz w:val="22"/>
          <w:szCs w:val="22"/>
          <w:lang w:val="x-none" w:eastAsia="x-none"/>
        </w:rPr>
        <w:t>.2. Выполнение работ по монтажу технических средств, по проведению пусконаладочных работ, по предварительным испытаниям, по опытной эксплуатации, по приёмочным испытаниям систем учёта электроэнергии (с возможностью организации приёмки очередями), по вводу системы учета в промышленную эксплуатацию в целом с составлением акта</w:t>
      </w:r>
      <w:bookmarkEnd w:id="45"/>
    </w:p>
    <w:p w14:paraId="78E7C6AD" w14:textId="13B2852D" w:rsidR="00C56776" w:rsidRPr="00115062" w:rsidRDefault="00C56776" w:rsidP="00115062">
      <w:pPr>
        <w:pStyle w:val="a7"/>
        <w:numPr>
          <w:ilvl w:val="0"/>
          <w:numId w:val="20"/>
        </w:numPr>
        <w:tabs>
          <w:tab w:val="left" w:pos="851"/>
        </w:tabs>
        <w:suppressAutoHyphens/>
        <w:ind w:left="0" w:firstLine="567"/>
        <w:jc w:val="both"/>
        <w:rPr>
          <w:b/>
          <w:i/>
          <w:sz w:val="22"/>
          <w:szCs w:val="22"/>
        </w:rPr>
      </w:pPr>
      <w:r w:rsidRPr="00115062">
        <w:rPr>
          <w:b/>
          <w:i/>
          <w:sz w:val="22"/>
          <w:szCs w:val="22"/>
        </w:rPr>
        <w:t>комплектация и поставка оборудования:</w:t>
      </w:r>
    </w:p>
    <w:p w14:paraId="6EBDC6F7" w14:textId="77777777" w:rsidR="00C56776" w:rsidRPr="00115062" w:rsidRDefault="00C56776" w:rsidP="00115062">
      <w:pPr>
        <w:numPr>
          <w:ilvl w:val="0"/>
          <w:numId w:val="20"/>
        </w:numPr>
        <w:tabs>
          <w:tab w:val="left" w:pos="851"/>
        </w:tabs>
        <w:suppressAutoHyphens/>
        <w:ind w:left="0" w:firstLine="567"/>
        <w:jc w:val="both"/>
        <w:rPr>
          <w:b/>
          <w:i/>
          <w:sz w:val="22"/>
          <w:szCs w:val="22"/>
        </w:rPr>
      </w:pPr>
      <w:r w:rsidRPr="00115062">
        <w:rPr>
          <w:iCs/>
          <w:sz w:val="22"/>
          <w:szCs w:val="22"/>
        </w:rPr>
        <w:t>комплектация, поставка оборудования и материалов в полном объеме согласно утвержденной спецификации;</w:t>
      </w:r>
    </w:p>
    <w:p w14:paraId="0186F622" w14:textId="0AC2B52C" w:rsidR="00C56776" w:rsidRPr="00115062" w:rsidRDefault="00C56776" w:rsidP="00115062">
      <w:pPr>
        <w:pStyle w:val="a7"/>
        <w:numPr>
          <w:ilvl w:val="0"/>
          <w:numId w:val="20"/>
        </w:numPr>
        <w:tabs>
          <w:tab w:val="left" w:pos="851"/>
        </w:tabs>
        <w:suppressAutoHyphens/>
        <w:ind w:left="0" w:firstLine="567"/>
        <w:jc w:val="both"/>
        <w:rPr>
          <w:b/>
          <w:i/>
          <w:sz w:val="22"/>
          <w:szCs w:val="22"/>
        </w:rPr>
      </w:pPr>
      <w:r w:rsidRPr="00115062">
        <w:rPr>
          <w:b/>
          <w:i/>
          <w:sz w:val="22"/>
          <w:szCs w:val="22"/>
        </w:rPr>
        <w:t>строительно</w:t>
      </w:r>
      <w:r w:rsidR="0030699F" w:rsidRPr="00115062">
        <w:rPr>
          <w:b/>
          <w:i/>
          <w:sz w:val="22"/>
          <w:szCs w:val="22"/>
          <w:lang w:val="ru-RU"/>
        </w:rPr>
        <w:t>–</w:t>
      </w:r>
      <w:r w:rsidRPr="00115062">
        <w:rPr>
          <w:b/>
          <w:i/>
          <w:sz w:val="22"/>
          <w:szCs w:val="22"/>
        </w:rPr>
        <w:t>монтажные работы по установке приборов учета электроэнергии и устройств сбора и передачи данных:</w:t>
      </w:r>
    </w:p>
    <w:p w14:paraId="319D2854" w14:textId="77777777" w:rsidR="00C56776" w:rsidRPr="00115062" w:rsidRDefault="00C56776" w:rsidP="00115062">
      <w:pPr>
        <w:numPr>
          <w:ilvl w:val="0"/>
          <w:numId w:val="20"/>
        </w:numPr>
        <w:tabs>
          <w:tab w:val="left" w:pos="851"/>
        </w:tabs>
        <w:suppressAutoHyphens/>
        <w:ind w:left="0" w:firstLine="567"/>
        <w:jc w:val="both"/>
        <w:rPr>
          <w:iCs/>
          <w:sz w:val="22"/>
          <w:szCs w:val="22"/>
        </w:rPr>
      </w:pPr>
      <w:r w:rsidRPr="00115062">
        <w:rPr>
          <w:iCs/>
          <w:sz w:val="22"/>
          <w:szCs w:val="22"/>
        </w:rPr>
        <w:t>в соответствии с ПД выполнение монтажа средств измерений (приборы учета электрической энергии, измерительные трансформаторы тока</w:t>
      </w:r>
      <w:r w:rsidRPr="00115062">
        <w:rPr>
          <w:sz w:val="22"/>
          <w:szCs w:val="22"/>
        </w:rPr>
        <w:t xml:space="preserve"> </w:t>
      </w:r>
      <w:r w:rsidRPr="00115062">
        <w:rPr>
          <w:iCs/>
          <w:sz w:val="22"/>
          <w:szCs w:val="22"/>
        </w:rPr>
        <w:t>по уровню напряжения 0,22 (0,4) кВ, коммутационных аппаратов для безопасной установки и замены счётчиков, присоединение кабелей резервного питания и интерфейсных кабелей;</w:t>
      </w:r>
    </w:p>
    <w:p w14:paraId="7520FE46" w14:textId="77777777" w:rsidR="00C56776" w:rsidRPr="00115062" w:rsidRDefault="00C56776" w:rsidP="00115062">
      <w:pPr>
        <w:numPr>
          <w:ilvl w:val="0"/>
          <w:numId w:val="20"/>
        </w:numPr>
        <w:tabs>
          <w:tab w:val="left" w:pos="851"/>
        </w:tabs>
        <w:suppressAutoHyphens/>
        <w:ind w:left="0" w:firstLine="567"/>
        <w:jc w:val="both"/>
        <w:rPr>
          <w:iCs/>
          <w:sz w:val="22"/>
          <w:szCs w:val="22"/>
        </w:rPr>
      </w:pPr>
      <w:r w:rsidRPr="00115062">
        <w:rPr>
          <w:iCs/>
          <w:sz w:val="22"/>
          <w:szCs w:val="22"/>
        </w:rPr>
        <w:t>прокладка необходимых вторичных цепей;</w:t>
      </w:r>
    </w:p>
    <w:p w14:paraId="0DC7AE05" w14:textId="4A61A5A5" w:rsidR="00C56776" w:rsidRPr="00115062" w:rsidRDefault="00C56776" w:rsidP="00115062">
      <w:pPr>
        <w:numPr>
          <w:ilvl w:val="0"/>
          <w:numId w:val="20"/>
        </w:numPr>
        <w:tabs>
          <w:tab w:val="left" w:pos="851"/>
        </w:tabs>
        <w:suppressAutoHyphens/>
        <w:ind w:left="0" w:firstLine="567"/>
        <w:jc w:val="both"/>
        <w:rPr>
          <w:iCs/>
          <w:sz w:val="22"/>
          <w:szCs w:val="22"/>
        </w:rPr>
      </w:pPr>
      <w:r w:rsidRPr="00115062">
        <w:rPr>
          <w:iCs/>
          <w:sz w:val="22"/>
          <w:szCs w:val="22"/>
        </w:rPr>
        <w:t xml:space="preserve">оформление </w:t>
      </w:r>
      <w:r w:rsidR="0030699F" w:rsidRPr="00115062">
        <w:rPr>
          <w:iCs/>
          <w:sz w:val="22"/>
          <w:szCs w:val="22"/>
        </w:rPr>
        <w:t>паспортов–</w:t>
      </w:r>
      <w:r w:rsidRPr="00115062">
        <w:rPr>
          <w:iCs/>
          <w:sz w:val="22"/>
          <w:szCs w:val="22"/>
        </w:rPr>
        <w:t>протоколов для приборов учета, присоединяемых через измерительные трансформаторы тока и напряжения, включая проведение необходимых измерений по загрузке вторичных цепей трансформаторов тока и трансформаторов напряжения, потерь напряжения от трансформаторов напряжения до приборов учета;</w:t>
      </w:r>
    </w:p>
    <w:p w14:paraId="406BA4F2" w14:textId="77777777" w:rsidR="00C56776" w:rsidRPr="00115062" w:rsidRDefault="00C56776" w:rsidP="00115062">
      <w:pPr>
        <w:numPr>
          <w:ilvl w:val="0"/>
          <w:numId w:val="20"/>
        </w:numPr>
        <w:tabs>
          <w:tab w:val="left" w:pos="851"/>
        </w:tabs>
        <w:suppressAutoHyphens/>
        <w:ind w:left="0" w:firstLine="567"/>
        <w:jc w:val="both"/>
        <w:rPr>
          <w:iCs/>
          <w:sz w:val="22"/>
          <w:szCs w:val="22"/>
        </w:rPr>
      </w:pPr>
      <w:r w:rsidRPr="00115062">
        <w:rPr>
          <w:iCs/>
          <w:sz w:val="22"/>
          <w:szCs w:val="22"/>
        </w:rPr>
        <w:t>испытание смонтированных технических средств;</w:t>
      </w:r>
    </w:p>
    <w:p w14:paraId="7CA3BB6A" w14:textId="77777777" w:rsidR="00C56776" w:rsidRPr="00115062" w:rsidRDefault="00C56776" w:rsidP="00115062">
      <w:pPr>
        <w:numPr>
          <w:ilvl w:val="0"/>
          <w:numId w:val="20"/>
        </w:numPr>
        <w:tabs>
          <w:tab w:val="left" w:pos="851"/>
        </w:tabs>
        <w:suppressAutoHyphens/>
        <w:ind w:left="0" w:firstLine="567"/>
        <w:jc w:val="both"/>
        <w:rPr>
          <w:iCs/>
          <w:sz w:val="22"/>
          <w:szCs w:val="22"/>
        </w:rPr>
      </w:pPr>
      <w:r w:rsidRPr="00115062">
        <w:rPr>
          <w:iCs/>
          <w:sz w:val="22"/>
          <w:szCs w:val="22"/>
        </w:rPr>
        <w:t>оформление акта передачи материальных ценностей (демонтированного оборудования) Заказчика.</w:t>
      </w:r>
    </w:p>
    <w:p w14:paraId="3059DA1A" w14:textId="43CCD180" w:rsidR="00C56776" w:rsidRPr="00115062" w:rsidRDefault="00C56776" w:rsidP="00115062">
      <w:pPr>
        <w:pStyle w:val="a7"/>
        <w:numPr>
          <w:ilvl w:val="0"/>
          <w:numId w:val="20"/>
        </w:numPr>
        <w:tabs>
          <w:tab w:val="left" w:pos="851"/>
        </w:tabs>
        <w:suppressAutoHyphens/>
        <w:ind w:left="0" w:firstLine="567"/>
        <w:jc w:val="both"/>
        <w:rPr>
          <w:sz w:val="22"/>
          <w:szCs w:val="22"/>
        </w:rPr>
      </w:pPr>
      <w:r w:rsidRPr="00115062">
        <w:rPr>
          <w:b/>
          <w:i/>
          <w:sz w:val="22"/>
          <w:szCs w:val="22"/>
        </w:rPr>
        <w:t>пусконаладочные работы по присоединению установленных приборов учета электроэнергии к ИСУЭ</w:t>
      </w:r>
      <w:r w:rsidRPr="00115062">
        <w:rPr>
          <w:sz w:val="22"/>
          <w:szCs w:val="22"/>
        </w:rPr>
        <w:t>:</w:t>
      </w:r>
    </w:p>
    <w:p w14:paraId="0210F662" w14:textId="27CF45DB" w:rsidR="00C56776" w:rsidRPr="00115062" w:rsidRDefault="00C56776" w:rsidP="00115062">
      <w:pPr>
        <w:numPr>
          <w:ilvl w:val="0"/>
          <w:numId w:val="20"/>
        </w:numPr>
        <w:tabs>
          <w:tab w:val="left" w:pos="851"/>
        </w:tabs>
        <w:suppressAutoHyphens/>
        <w:ind w:left="0" w:firstLine="567"/>
        <w:jc w:val="both"/>
        <w:rPr>
          <w:iCs/>
          <w:sz w:val="22"/>
          <w:szCs w:val="22"/>
        </w:rPr>
      </w:pPr>
      <w:r w:rsidRPr="00115062">
        <w:rPr>
          <w:iCs/>
          <w:sz w:val="22"/>
          <w:szCs w:val="22"/>
        </w:rPr>
        <w:t>определение соот</w:t>
      </w:r>
      <w:r w:rsidR="00272A4E" w:rsidRPr="00115062">
        <w:rPr>
          <w:iCs/>
          <w:sz w:val="22"/>
          <w:szCs w:val="22"/>
        </w:rPr>
        <w:t>ветствия выполнения строительно–</w:t>
      </w:r>
      <w:r w:rsidRPr="00115062">
        <w:rPr>
          <w:iCs/>
          <w:sz w:val="22"/>
          <w:szCs w:val="22"/>
        </w:rPr>
        <w:t>монтажных работ техническим требованиям, установленным технич</w:t>
      </w:r>
      <w:r w:rsidR="00272A4E" w:rsidRPr="00115062">
        <w:rPr>
          <w:iCs/>
          <w:sz w:val="22"/>
          <w:szCs w:val="22"/>
        </w:rPr>
        <w:t>еской документацией предприятий–</w:t>
      </w:r>
      <w:r w:rsidRPr="00115062">
        <w:rPr>
          <w:iCs/>
          <w:sz w:val="22"/>
          <w:szCs w:val="22"/>
        </w:rPr>
        <w:t>изготовителей оборудования и техническими решениями;</w:t>
      </w:r>
    </w:p>
    <w:p w14:paraId="5FC8C665" w14:textId="77777777" w:rsidR="00C56776" w:rsidRPr="00115062" w:rsidRDefault="00C56776" w:rsidP="00115062">
      <w:pPr>
        <w:numPr>
          <w:ilvl w:val="0"/>
          <w:numId w:val="20"/>
        </w:numPr>
        <w:tabs>
          <w:tab w:val="left" w:pos="851"/>
        </w:tabs>
        <w:suppressAutoHyphens/>
        <w:ind w:left="0" w:firstLine="567"/>
        <w:rPr>
          <w:iCs/>
          <w:sz w:val="22"/>
          <w:szCs w:val="22"/>
        </w:rPr>
      </w:pPr>
      <w:r w:rsidRPr="00115062">
        <w:rPr>
          <w:iCs/>
          <w:sz w:val="22"/>
          <w:szCs w:val="22"/>
        </w:rPr>
        <w:t>проверка настроек приборов учета;</w:t>
      </w:r>
    </w:p>
    <w:p w14:paraId="347004C2" w14:textId="77777777" w:rsidR="00C56776" w:rsidRPr="00115062" w:rsidRDefault="00C56776" w:rsidP="00115062">
      <w:pPr>
        <w:numPr>
          <w:ilvl w:val="0"/>
          <w:numId w:val="20"/>
        </w:numPr>
        <w:tabs>
          <w:tab w:val="left" w:pos="851"/>
        </w:tabs>
        <w:suppressAutoHyphens/>
        <w:ind w:left="0" w:firstLine="567"/>
        <w:jc w:val="both"/>
        <w:rPr>
          <w:iCs/>
          <w:sz w:val="22"/>
          <w:szCs w:val="22"/>
        </w:rPr>
      </w:pPr>
      <w:r w:rsidRPr="00115062">
        <w:rPr>
          <w:iCs/>
          <w:sz w:val="22"/>
          <w:szCs w:val="22"/>
        </w:rPr>
        <w:t>регулировка, настройка отдельных видов оборудования, входящих в состав системы учета электроэнергии, блоков, линий, с целью обеспечения установленной техническими решениями взаимосвязанной работы;</w:t>
      </w:r>
    </w:p>
    <w:p w14:paraId="48735ED1" w14:textId="77777777" w:rsidR="00C56776" w:rsidRPr="00115062" w:rsidRDefault="00C56776" w:rsidP="00115062">
      <w:pPr>
        <w:numPr>
          <w:ilvl w:val="0"/>
          <w:numId w:val="20"/>
        </w:numPr>
        <w:tabs>
          <w:tab w:val="left" w:pos="851"/>
        </w:tabs>
        <w:suppressAutoHyphens/>
        <w:ind w:left="0" w:firstLine="567"/>
        <w:rPr>
          <w:iCs/>
          <w:sz w:val="22"/>
          <w:szCs w:val="22"/>
        </w:rPr>
      </w:pPr>
      <w:r w:rsidRPr="00115062">
        <w:rPr>
          <w:iCs/>
          <w:sz w:val="22"/>
          <w:szCs w:val="22"/>
        </w:rPr>
        <w:t>обеспечение проверки каналов связи для передачи данных;</w:t>
      </w:r>
    </w:p>
    <w:p w14:paraId="0D0957B0" w14:textId="77777777" w:rsidR="00C56776" w:rsidRPr="00115062" w:rsidRDefault="00C56776" w:rsidP="00115062">
      <w:pPr>
        <w:numPr>
          <w:ilvl w:val="0"/>
          <w:numId w:val="20"/>
        </w:numPr>
        <w:tabs>
          <w:tab w:val="left" w:pos="851"/>
        </w:tabs>
        <w:suppressAutoHyphens/>
        <w:ind w:left="0" w:firstLine="567"/>
        <w:rPr>
          <w:iCs/>
          <w:sz w:val="22"/>
          <w:szCs w:val="22"/>
        </w:rPr>
      </w:pPr>
      <w:r w:rsidRPr="00115062">
        <w:rPr>
          <w:iCs/>
          <w:sz w:val="22"/>
          <w:szCs w:val="22"/>
        </w:rPr>
        <w:t>проведение комплексной наладки всех элементов системы, отладка их взаимодействия;</w:t>
      </w:r>
    </w:p>
    <w:p w14:paraId="3A75B3A9" w14:textId="77777777" w:rsidR="00C56776" w:rsidRPr="00115062" w:rsidRDefault="00C56776" w:rsidP="00115062">
      <w:pPr>
        <w:numPr>
          <w:ilvl w:val="0"/>
          <w:numId w:val="20"/>
        </w:numPr>
        <w:tabs>
          <w:tab w:val="left" w:pos="851"/>
        </w:tabs>
        <w:suppressAutoHyphens/>
        <w:ind w:left="0" w:firstLine="567"/>
        <w:rPr>
          <w:iCs/>
          <w:sz w:val="22"/>
          <w:szCs w:val="22"/>
        </w:rPr>
      </w:pPr>
      <w:r w:rsidRPr="00115062">
        <w:rPr>
          <w:iCs/>
          <w:sz w:val="22"/>
          <w:szCs w:val="22"/>
        </w:rPr>
        <w:t>сравнение контрольных сумм ПО приборов учета с эталонными значениями;</w:t>
      </w:r>
    </w:p>
    <w:p w14:paraId="507A2120" w14:textId="77777777" w:rsidR="00C56776" w:rsidRPr="00115062" w:rsidRDefault="00C56776" w:rsidP="00115062">
      <w:pPr>
        <w:numPr>
          <w:ilvl w:val="0"/>
          <w:numId w:val="20"/>
        </w:numPr>
        <w:tabs>
          <w:tab w:val="left" w:pos="851"/>
        </w:tabs>
        <w:suppressAutoHyphens/>
        <w:ind w:left="0" w:firstLine="567"/>
        <w:rPr>
          <w:iCs/>
          <w:sz w:val="22"/>
          <w:szCs w:val="22"/>
        </w:rPr>
      </w:pPr>
      <w:r w:rsidRPr="00115062">
        <w:rPr>
          <w:iCs/>
          <w:sz w:val="22"/>
          <w:szCs w:val="22"/>
        </w:rPr>
        <w:t xml:space="preserve">настройка правил безопасности (доступа) ПО приборов учета </w:t>
      </w:r>
      <w:r w:rsidRPr="00115062">
        <w:rPr>
          <w:iCs/>
          <w:sz w:val="22"/>
          <w:szCs w:val="22"/>
        </w:rPr>
        <w:br/>
        <w:t>в соответствии с проектной документацией;</w:t>
      </w:r>
    </w:p>
    <w:p w14:paraId="7855B472" w14:textId="77777777" w:rsidR="00C56776" w:rsidRPr="00115062" w:rsidRDefault="00C56776" w:rsidP="00115062">
      <w:pPr>
        <w:numPr>
          <w:ilvl w:val="0"/>
          <w:numId w:val="20"/>
        </w:numPr>
        <w:tabs>
          <w:tab w:val="left" w:pos="851"/>
        </w:tabs>
        <w:suppressAutoHyphens/>
        <w:ind w:left="0" w:firstLine="567"/>
        <w:rPr>
          <w:iCs/>
          <w:sz w:val="22"/>
          <w:szCs w:val="22"/>
        </w:rPr>
      </w:pPr>
      <w:r w:rsidRPr="00115062">
        <w:rPr>
          <w:iCs/>
          <w:sz w:val="22"/>
          <w:szCs w:val="22"/>
        </w:rPr>
        <w:t xml:space="preserve">обеспечение Заказчика данными для занесения НСИ в базу данных ИВК ВУ для автоматического сбора данных с вновь смонтированных точек учета; </w:t>
      </w:r>
    </w:p>
    <w:p w14:paraId="0AF861DE" w14:textId="75E6CFE2" w:rsidR="00C56776" w:rsidRPr="00115062" w:rsidRDefault="00C56776" w:rsidP="00115062">
      <w:pPr>
        <w:numPr>
          <w:ilvl w:val="0"/>
          <w:numId w:val="20"/>
        </w:numPr>
        <w:tabs>
          <w:tab w:val="left" w:pos="851"/>
        </w:tabs>
        <w:suppressAutoHyphens/>
        <w:ind w:left="0" w:firstLine="567"/>
        <w:jc w:val="both"/>
        <w:rPr>
          <w:iCs/>
          <w:sz w:val="22"/>
          <w:szCs w:val="22"/>
        </w:rPr>
      </w:pPr>
      <w:r w:rsidRPr="00115062">
        <w:rPr>
          <w:iCs/>
          <w:sz w:val="22"/>
          <w:szCs w:val="22"/>
        </w:rPr>
        <w:t xml:space="preserve">выполнение интеграции вновь установленного оборудования системы учета в </w:t>
      </w:r>
      <w:r w:rsidRPr="00115062">
        <w:rPr>
          <w:sz w:val="22"/>
          <w:szCs w:val="22"/>
        </w:rPr>
        <w:t>программный комплекс «Пирамида Сети» филиал</w:t>
      </w:r>
      <w:r w:rsidR="00272A4E" w:rsidRPr="00115062">
        <w:rPr>
          <w:sz w:val="22"/>
          <w:szCs w:val="22"/>
        </w:rPr>
        <w:t>ов ПАО «Россети Волга»</w:t>
      </w:r>
      <w:r w:rsidRPr="00115062">
        <w:rPr>
          <w:sz w:val="22"/>
          <w:szCs w:val="22"/>
        </w:rPr>
        <w:t xml:space="preserve"> </w:t>
      </w:r>
      <w:r w:rsidRPr="00115062">
        <w:rPr>
          <w:iCs/>
          <w:sz w:val="22"/>
          <w:szCs w:val="22"/>
        </w:rPr>
        <w:t>(без применения промежуто</w:t>
      </w:r>
      <w:r w:rsidR="006E25B3" w:rsidRPr="00115062">
        <w:rPr>
          <w:iCs/>
          <w:sz w:val="22"/>
          <w:szCs w:val="22"/>
        </w:rPr>
        <w:t>ч</w:t>
      </w:r>
      <w:r w:rsidRPr="00115062">
        <w:rPr>
          <w:iCs/>
          <w:sz w:val="22"/>
          <w:szCs w:val="22"/>
        </w:rPr>
        <w:t>ного программного обеспечения) на серверных мощностях, предоставленных Заказчиком;</w:t>
      </w:r>
    </w:p>
    <w:p w14:paraId="75CF3D37" w14:textId="77777777" w:rsidR="00C56776" w:rsidRPr="00115062" w:rsidRDefault="00C56776" w:rsidP="00115062">
      <w:pPr>
        <w:numPr>
          <w:ilvl w:val="0"/>
          <w:numId w:val="20"/>
        </w:numPr>
        <w:tabs>
          <w:tab w:val="left" w:pos="851"/>
        </w:tabs>
        <w:suppressAutoHyphens/>
        <w:ind w:left="0" w:firstLine="567"/>
        <w:rPr>
          <w:iCs/>
          <w:sz w:val="22"/>
          <w:szCs w:val="22"/>
        </w:rPr>
      </w:pPr>
      <w:r w:rsidRPr="00115062">
        <w:rPr>
          <w:iCs/>
          <w:sz w:val="22"/>
          <w:szCs w:val="22"/>
        </w:rPr>
        <w:t>проверка функционирования системы учета электроэнергии в разработанной в проекте соответствии с методикой испытаний;</w:t>
      </w:r>
    </w:p>
    <w:p w14:paraId="2A6C5055" w14:textId="77777777" w:rsidR="00C56776" w:rsidRPr="00115062" w:rsidRDefault="00C56776" w:rsidP="00115062">
      <w:pPr>
        <w:numPr>
          <w:ilvl w:val="0"/>
          <w:numId w:val="20"/>
        </w:numPr>
        <w:tabs>
          <w:tab w:val="left" w:pos="851"/>
        </w:tabs>
        <w:suppressAutoHyphens/>
        <w:ind w:left="0" w:firstLine="567"/>
        <w:rPr>
          <w:iCs/>
          <w:sz w:val="22"/>
          <w:szCs w:val="22"/>
        </w:rPr>
      </w:pPr>
      <w:r w:rsidRPr="00115062">
        <w:rPr>
          <w:iCs/>
          <w:sz w:val="22"/>
          <w:szCs w:val="22"/>
        </w:rPr>
        <w:t>оформление акта о приемке в опытную эксплуатацию;</w:t>
      </w:r>
    </w:p>
    <w:p w14:paraId="18528F58" w14:textId="77777777" w:rsidR="00C56776" w:rsidRPr="00115062" w:rsidRDefault="00C56776" w:rsidP="00115062">
      <w:pPr>
        <w:numPr>
          <w:ilvl w:val="0"/>
          <w:numId w:val="20"/>
        </w:numPr>
        <w:tabs>
          <w:tab w:val="left" w:pos="851"/>
        </w:tabs>
        <w:suppressAutoHyphens/>
        <w:ind w:left="0" w:firstLine="567"/>
        <w:rPr>
          <w:iCs/>
          <w:sz w:val="22"/>
          <w:szCs w:val="22"/>
        </w:rPr>
      </w:pPr>
      <w:r w:rsidRPr="00115062">
        <w:rPr>
          <w:iCs/>
          <w:sz w:val="22"/>
          <w:szCs w:val="22"/>
        </w:rPr>
        <w:t>оформление актов о приемке выполненных работ;</w:t>
      </w:r>
    </w:p>
    <w:p w14:paraId="3251DADE" w14:textId="77777777" w:rsidR="00C56776" w:rsidRPr="00115062" w:rsidRDefault="00C56776" w:rsidP="00115062">
      <w:pPr>
        <w:numPr>
          <w:ilvl w:val="0"/>
          <w:numId w:val="20"/>
        </w:numPr>
        <w:tabs>
          <w:tab w:val="left" w:pos="851"/>
        </w:tabs>
        <w:suppressAutoHyphens/>
        <w:ind w:left="0" w:firstLine="567"/>
        <w:rPr>
          <w:iCs/>
          <w:sz w:val="22"/>
          <w:szCs w:val="22"/>
        </w:rPr>
      </w:pPr>
      <w:r w:rsidRPr="00115062">
        <w:rPr>
          <w:iCs/>
          <w:sz w:val="22"/>
          <w:szCs w:val="22"/>
        </w:rPr>
        <w:t>представление Заказчику приемосдаточной документации в соответствии с утвержденным перечнем документов, согласованным с Заказчиком.</w:t>
      </w:r>
    </w:p>
    <w:p w14:paraId="09463D76" w14:textId="31BC5012" w:rsidR="00C56776" w:rsidRPr="00115062" w:rsidRDefault="00C56776" w:rsidP="00115062">
      <w:pPr>
        <w:pStyle w:val="a7"/>
        <w:numPr>
          <w:ilvl w:val="0"/>
          <w:numId w:val="20"/>
        </w:numPr>
        <w:tabs>
          <w:tab w:val="left" w:pos="851"/>
        </w:tabs>
        <w:suppressAutoHyphens/>
        <w:ind w:left="0" w:firstLine="567"/>
        <w:rPr>
          <w:b/>
          <w:i/>
          <w:sz w:val="22"/>
          <w:szCs w:val="22"/>
          <w:lang w:val="en-US"/>
        </w:rPr>
      </w:pPr>
      <w:r w:rsidRPr="00115062">
        <w:rPr>
          <w:b/>
          <w:i/>
          <w:sz w:val="22"/>
          <w:szCs w:val="22"/>
        </w:rPr>
        <w:t>предварительные испытания</w:t>
      </w:r>
      <w:r w:rsidRPr="00115062">
        <w:rPr>
          <w:b/>
          <w:i/>
          <w:sz w:val="22"/>
          <w:szCs w:val="22"/>
          <w:lang w:val="en-US"/>
        </w:rPr>
        <w:t>:</w:t>
      </w:r>
    </w:p>
    <w:p w14:paraId="66B07DEE" w14:textId="77777777" w:rsidR="00C56776" w:rsidRPr="00115062" w:rsidRDefault="00C56776" w:rsidP="00115062">
      <w:pPr>
        <w:numPr>
          <w:ilvl w:val="0"/>
          <w:numId w:val="20"/>
        </w:numPr>
        <w:tabs>
          <w:tab w:val="left" w:pos="851"/>
        </w:tabs>
        <w:suppressAutoHyphens/>
        <w:ind w:left="0" w:firstLine="567"/>
        <w:rPr>
          <w:iCs/>
          <w:sz w:val="22"/>
          <w:szCs w:val="22"/>
        </w:rPr>
      </w:pPr>
      <w:r w:rsidRPr="00115062">
        <w:rPr>
          <w:iCs/>
          <w:sz w:val="22"/>
          <w:szCs w:val="22"/>
        </w:rPr>
        <w:t>проверка настроек приборов учета</w:t>
      </w:r>
      <w:r w:rsidRPr="00115062">
        <w:rPr>
          <w:iCs/>
          <w:sz w:val="22"/>
          <w:szCs w:val="22"/>
          <w:lang w:val="en-US"/>
        </w:rPr>
        <w:t>;</w:t>
      </w:r>
    </w:p>
    <w:p w14:paraId="1BDBF7CB" w14:textId="77777777" w:rsidR="00C56776" w:rsidRPr="00115062" w:rsidRDefault="00C56776" w:rsidP="00115062">
      <w:pPr>
        <w:numPr>
          <w:ilvl w:val="0"/>
          <w:numId w:val="20"/>
        </w:numPr>
        <w:tabs>
          <w:tab w:val="left" w:pos="851"/>
        </w:tabs>
        <w:suppressAutoHyphens/>
        <w:ind w:left="0" w:firstLine="567"/>
        <w:rPr>
          <w:iCs/>
          <w:sz w:val="22"/>
          <w:szCs w:val="22"/>
        </w:rPr>
      </w:pPr>
      <w:r w:rsidRPr="00115062">
        <w:rPr>
          <w:iCs/>
          <w:sz w:val="22"/>
          <w:szCs w:val="22"/>
        </w:rPr>
        <w:t>проверка функционирования системы учета электроэнергии в соответствии с методикой испытаний;</w:t>
      </w:r>
    </w:p>
    <w:p w14:paraId="60BDE28A" w14:textId="77777777" w:rsidR="00C56776" w:rsidRPr="00115062" w:rsidRDefault="00C56776" w:rsidP="00115062">
      <w:pPr>
        <w:numPr>
          <w:ilvl w:val="0"/>
          <w:numId w:val="20"/>
        </w:numPr>
        <w:tabs>
          <w:tab w:val="left" w:pos="851"/>
        </w:tabs>
        <w:suppressAutoHyphens/>
        <w:ind w:left="0" w:firstLine="567"/>
        <w:rPr>
          <w:iCs/>
          <w:sz w:val="22"/>
          <w:szCs w:val="22"/>
        </w:rPr>
      </w:pPr>
      <w:r w:rsidRPr="00115062">
        <w:rPr>
          <w:iCs/>
          <w:sz w:val="22"/>
          <w:szCs w:val="22"/>
        </w:rPr>
        <w:t>оформление результатов испытаний;</w:t>
      </w:r>
    </w:p>
    <w:p w14:paraId="6FA8A005" w14:textId="77777777" w:rsidR="00C56776" w:rsidRPr="00115062" w:rsidRDefault="00C56776" w:rsidP="00115062">
      <w:pPr>
        <w:numPr>
          <w:ilvl w:val="0"/>
          <w:numId w:val="20"/>
        </w:numPr>
        <w:tabs>
          <w:tab w:val="left" w:pos="851"/>
        </w:tabs>
        <w:suppressAutoHyphens/>
        <w:ind w:left="0" w:firstLine="567"/>
        <w:rPr>
          <w:iCs/>
          <w:sz w:val="22"/>
          <w:szCs w:val="22"/>
        </w:rPr>
      </w:pPr>
      <w:r w:rsidRPr="00115062">
        <w:rPr>
          <w:iCs/>
          <w:sz w:val="22"/>
          <w:szCs w:val="22"/>
        </w:rPr>
        <w:t>оформление акта о приемке в опытную эксплуатацию</w:t>
      </w:r>
    </w:p>
    <w:p w14:paraId="330FE27E" w14:textId="02D8ADE4" w:rsidR="00C56776" w:rsidRPr="00115062" w:rsidRDefault="00C56776" w:rsidP="00115062">
      <w:pPr>
        <w:pStyle w:val="a7"/>
        <w:numPr>
          <w:ilvl w:val="0"/>
          <w:numId w:val="20"/>
        </w:numPr>
        <w:tabs>
          <w:tab w:val="left" w:pos="851"/>
        </w:tabs>
        <w:suppressAutoHyphens/>
        <w:ind w:left="0" w:firstLine="567"/>
        <w:rPr>
          <w:b/>
          <w:i/>
          <w:sz w:val="22"/>
          <w:szCs w:val="22"/>
        </w:rPr>
      </w:pPr>
      <w:r w:rsidRPr="00115062">
        <w:rPr>
          <w:b/>
          <w:i/>
          <w:sz w:val="22"/>
          <w:szCs w:val="22"/>
        </w:rPr>
        <w:t>ввод объектов в опытную эксплуатацию:</w:t>
      </w:r>
    </w:p>
    <w:p w14:paraId="0370CD39" w14:textId="77777777" w:rsidR="00C56776" w:rsidRPr="00115062" w:rsidRDefault="00C56776" w:rsidP="00115062">
      <w:pPr>
        <w:tabs>
          <w:tab w:val="left" w:pos="851"/>
        </w:tabs>
        <w:suppressAutoHyphens/>
        <w:ind w:firstLine="567"/>
        <w:jc w:val="both"/>
        <w:rPr>
          <w:sz w:val="22"/>
          <w:szCs w:val="22"/>
        </w:rPr>
      </w:pPr>
      <w:r w:rsidRPr="00115062">
        <w:rPr>
          <w:sz w:val="22"/>
          <w:szCs w:val="22"/>
        </w:rPr>
        <w:t>При вводе в опытную эксплуатацию в приборах учета обязательно наличие встроенных средств защиты информации ПО, предусмотренных проектной документацией.</w:t>
      </w:r>
    </w:p>
    <w:p w14:paraId="197DC832" w14:textId="77777777" w:rsidR="00C56776" w:rsidRPr="00115062" w:rsidRDefault="00C56776" w:rsidP="00115062">
      <w:pPr>
        <w:tabs>
          <w:tab w:val="left" w:pos="567"/>
          <w:tab w:val="left" w:pos="851"/>
        </w:tabs>
        <w:suppressAutoHyphens/>
        <w:ind w:firstLine="567"/>
        <w:jc w:val="both"/>
        <w:rPr>
          <w:sz w:val="22"/>
          <w:szCs w:val="22"/>
        </w:rPr>
      </w:pPr>
      <w:r w:rsidRPr="00115062">
        <w:rPr>
          <w:sz w:val="22"/>
          <w:szCs w:val="22"/>
        </w:rPr>
        <w:t>На этапе опытной эксплуатации выполняется Заказчиком:</w:t>
      </w:r>
    </w:p>
    <w:p w14:paraId="0975DA65" w14:textId="77777777" w:rsidR="00C56776" w:rsidRPr="00115062" w:rsidRDefault="00C56776" w:rsidP="00115062">
      <w:pPr>
        <w:numPr>
          <w:ilvl w:val="0"/>
          <w:numId w:val="9"/>
        </w:numPr>
        <w:tabs>
          <w:tab w:val="left" w:pos="567"/>
          <w:tab w:val="left" w:pos="851"/>
        </w:tabs>
        <w:suppressAutoHyphens/>
        <w:ind w:left="0" w:firstLine="567"/>
        <w:jc w:val="both"/>
        <w:rPr>
          <w:iCs/>
          <w:sz w:val="22"/>
          <w:szCs w:val="22"/>
        </w:rPr>
      </w:pPr>
      <w:r w:rsidRPr="00115062">
        <w:rPr>
          <w:iCs/>
          <w:sz w:val="22"/>
          <w:szCs w:val="22"/>
        </w:rPr>
        <w:t>ведение журнала опытной эксплуатации с указанием отклонений от нормального режима работы системы, замечаний и предложений, возникающих в рамках проведения опытной эксплуатации;</w:t>
      </w:r>
    </w:p>
    <w:p w14:paraId="0947F8F6" w14:textId="77777777" w:rsidR="00C56776" w:rsidRPr="00115062" w:rsidRDefault="00C56776" w:rsidP="00115062">
      <w:pPr>
        <w:numPr>
          <w:ilvl w:val="0"/>
          <w:numId w:val="9"/>
        </w:numPr>
        <w:tabs>
          <w:tab w:val="left" w:pos="567"/>
          <w:tab w:val="left" w:pos="851"/>
        </w:tabs>
        <w:suppressAutoHyphens/>
        <w:ind w:left="0" w:firstLine="567"/>
        <w:jc w:val="both"/>
        <w:rPr>
          <w:iCs/>
          <w:sz w:val="22"/>
          <w:szCs w:val="22"/>
        </w:rPr>
      </w:pPr>
      <w:r w:rsidRPr="00115062">
        <w:rPr>
          <w:iCs/>
          <w:sz w:val="22"/>
          <w:szCs w:val="22"/>
        </w:rPr>
        <w:lastRenderedPageBreak/>
        <w:t>организация работ по анализу результатов опытной эксплуатации;</w:t>
      </w:r>
    </w:p>
    <w:p w14:paraId="2926A58C" w14:textId="233AC491" w:rsidR="00C56776" w:rsidRPr="00115062" w:rsidRDefault="00C56776" w:rsidP="00115062">
      <w:pPr>
        <w:numPr>
          <w:ilvl w:val="0"/>
          <w:numId w:val="9"/>
        </w:numPr>
        <w:tabs>
          <w:tab w:val="left" w:pos="567"/>
          <w:tab w:val="left" w:pos="851"/>
        </w:tabs>
        <w:suppressAutoHyphens/>
        <w:ind w:left="0" w:firstLine="567"/>
        <w:jc w:val="both"/>
        <w:rPr>
          <w:iCs/>
          <w:sz w:val="22"/>
          <w:szCs w:val="22"/>
        </w:rPr>
      </w:pPr>
      <w:r w:rsidRPr="00115062">
        <w:rPr>
          <w:iCs/>
          <w:sz w:val="22"/>
          <w:szCs w:val="22"/>
        </w:rPr>
        <w:t>оформление актов допуска установленных приборов учета в эксплуатацию с</w:t>
      </w:r>
      <w:r w:rsidR="00272A4E" w:rsidRPr="00115062">
        <w:rPr>
          <w:iCs/>
          <w:sz w:val="22"/>
          <w:szCs w:val="22"/>
        </w:rPr>
        <w:t xml:space="preserve"> потребителями, с организациями–</w:t>
      </w:r>
      <w:r w:rsidRPr="00115062">
        <w:rPr>
          <w:iCs/>
          <w:sz w:val="22"/>
          <w:szCs w:val="22"/>
        </w:rPr>
        <w:t>представителями потребителей (юридическими лицами, бытовыми потребителями, с управляющими компаниями многоквартирных домов и т.д.) в сроки, предусмотренные действующим законодательством.</w:t>
      </w:r>
    </w:p>
    <w:p w14:paraId="4AA9BDD5" w14:textId="77777777" w:rsidR="00C56776" w:rsidRPr="00115062" w:rsidRDefault="00C56776" w:rsidP="00115062">
      <w:pPr>
        <w:tabs>
          <w:tab w:val="left" w:pos="567"/>
          <w:tab w:val="left" w:pos="851"/>
        </w:tabs>
        <w:suppressAutoHyphens/>
        <w:ind w:firstLine="567"/>
        <w:jc w:val="both"/>
        <w:rPr>
          <w:sz w:val="22"/>
          <w:szCs w:val="22"/>
        </w:rPr>
      </w:pPr>
      <w:r w:rsidRPr="00115062">
        <w:rPr>
          <w:sz w:val="22"/>
          <w:szCs w:val="22"/>
        </w:rPr>
        <w:t>На этапе опытной эксплуатации выполняется Подрядчиком:</w:t>
      </w:r>
    </w:p>
    <w:p w14:paraId="6CE46347" w14:textId="77777777" w:rsidR="00C56776" w:rsidRPr="00115062" w:rsidRDefault="00C56776" w:rsidP="00115062">
      <w:pPr>
        <w:numPr>
          <w:ilvl w:val="0"/>
          <w:numId w:val="10"/>
        </w:numPr>
        <w:tabs>
          <w:tab w:val="left" w:pos="567"/>
          <w:tab w:val="left" w:pos="851"/>
        </w:tabs>
        <w:suppressAutoHyphens/>
        <w:ind w:left="0" w:firstLine="567"/>
        <w:jc w:val="both"/>
        <w:rPr>
          <w:sz w:val="22"/>
          <w:szCs w:val="22"/>
        </w:rPr>
      </w:pPr>
      <w:r w:rsidRPr="00115062">
        <w:rPr>
          <w:sz w:val="22"/>
          <w:szCs w:val="22"/>
        </w:rPr>
        <w:t>производится устранение нарушений, связанных с настройкой и функционированием оборудования;</w:t>
      </w:r>
    </w:p>
    <w:p w14:paraId="10C17EE6" w14:textId="77777777" w:rsidR="00C56776" w:rsidRPr="00115062" w:rsidRDefault="00C56776" w:rsidP="00115062">
      <w:pPr>
        <w:numPr>
          <w:ilvl w:val="0"/>
          <w:numId w:val="10"/>
        </w:numPr>
        <w:tabs>
          <w:tab w:val="left" w:pos="567"/>
          <w:tab w:val="left" w:pos="851"/>
        </w:tabs>
        <w:suppressAutoHyphens/>
        <w:ind w:left="0" w:firstLine="567"/>
        <w:jc w:val="both"/>
        <w:rPr>
          <w:sz w:val="22"/>
          <w:szCs w:val="22"/>
        </w:rPr>
      </w:pPr>
      <w:r w:rsidRPr="00115062">
        <w:rPr>
          <w:sz w:val="22"/>
          <w:szCs w:val="22"/>
        </w:rPr>
        <w:t>замена вышедшего из строя оборудования;</w:t>
      </w:r>
    </w:p>
    <w:p w14:paraId="46499A14" w14:textId="77777777" w:rsidR="0053121B" w:rsidRPr="00115062" w:rsidRDefault="00C56776" w:rsidP="00115062">
      <w:pPr>
        <w:numPr>
          <w:ilvl w:val="0"/>
          <w:numId w:val="10"/>
        </w:numPr>
        <w:tabs>
          <w:tab w:val="left" w:pos="567"/>
          <w:tab w:val="left" w:pos="851"/>
        </w:tabs>
        <w:suppressAutoHyphens/>
        <w:ind w:left="0" w:firstLine="567"/>
        <w:jc w:val="both"/>
        <w:rPr>
          <w:b/>
          <w:i/>
          <w:sz w:val="22"/>
          <w:szCs w:val="22"/>
        </w:rPr>
      </w:pPr>
      <w:r w:rsidRPr="00115062">
        <w:rPr>
          <w:sz w:val="22"/>
          <w:szCs w:val="22"/>
        </w:rPr>
        <w:t xml:space="preserve">оформление акта о завершении опытной эксплуатации. </w:t>
      </w:r>
    </w:p>
    <w:p w14:paraId="03616518" w14:textId="54626D27" w:rsidR="00C56776" w:rsidRPr="00115062" w:rsidRDefault="0053121B" w:rsidP="00115062">
      <w:pPr>
        <w:tabs>
          <w:tab w:val="left" w:pos="567"/>
          <w:tab w:val="left" w:pos="851"/>
        </w:tabs>
        <w:suppressAutoHyphens/>
        <w:ind w:firstLine="567"/>
        <w:jc w:val="both"/>
        <w:rPr>
          <w:b/>
          <w:i/>
          <w:sz w:val="22"/>
          <w:szCs w:val="22"/>
        </w:rPr>
      </w:pPr>
      <w:r w:rsidRPr="00115062">
        <w:rPr>
          <w:b/>
          <w:i/>
          <w:sz w:val="22"/>
          <w:szCs w:val="22"/>
        </w:rPr>
        <w:t>В</w:t>
      </w:r>
      <w:r w:rsidR="00C56776" w:rsidRPr="00115062">
        <w:rPr>
          <w:b/>
          <w:i/>
          <w:sz w:val="22"/>
          <w:szCs w:val="22"/>
        </w:rPr>
        <w:t>вод объектов в промышленную эксплуатацию:</w:t>
      </w:r>
    </w:p>
    <w:p w14:paraId="4A6FFE8B" w14:textId="77777777" w:rsidR="00C56776" w:rsidRPr="00115062" w:rsidRDefault="00C56776" w:rsidP="00115062">
      <w:pPr>
        <w:numPr>
          <w:ilvl w:val="0"/>
          <w:numId w:val="10"/>
        </w:numPr>
        <w:tabs>
          <w:tab w:val="left" w:pos="851"/>
        </w:tabs>
        <w:suppressAutoHyphens/>
        <w:ind w:left="0" w:firstLine="567"/>
        <w:rPr>
          <w:b/>
          <w:i/>
          <w:sz w:val="22"/>
          <w:szCs w:val="22"/>
        </w:rPr>
      </w:pPr>
      <w:r w:rsidRPr="00115062">
        <w:rPr>
          <w:sz w:val="22"/>
          <w:szCs w:val="22"/>
        </w:rPr>
        <w:t>анализ результатов испытаний и устранение недостатков, выявленных при испытаниях;</w:t>
      </w:r>
    </w:p>
    <w:p w14:paraId="4584F682" w14:textId="77777777" w:rsidR="00C56776" w:rsidRPr="00115062" w:rsidRDefault="00C56776" w:rsidP="00115062">
      <w:pPr>
        <w:numPr>
          <w:ilvl w:val="0"/>
          <w:numId w:val="10"/>
        </w:numPr>
        <w:tabs>
          <w:tab w:val="left" w:pos="851"/>
        </w:tabs>
        <w:suppressAutoHyphens/>
        <w:ind w:left="0" w:firstLine="567"/>
        <w:rPr>
          <w:b/>
          <w:i/>
          <w:sz w:val="22"/>
          <w:szCs w:val="22"/>
        </w:rPr>
      </w:pPr>
      <w:r w:rsidRPr="00115062">
        <w:rPr>
          <w:sz w:val="22"/>
          <w:szCs w:val="22"/>
        </w:rPr>
        <w:t>оформление акта о приемке системы учета электроэнергии в промышленную эксплуатацию приемочной комиссией по каждому объекту отдельно.</w:t>
      </w:r>
    </w:p>
    <w:p w14:paraId="18F1B52B" w14:textId="537EF085" w:rsidR="00C56776" w:rsidRPr="00115062" w:rsidRDefault="00C56776" w:rsidP="00115062">
      <w:pPr>
        <w:tabs>
          <w:tab w:val="left" w:pos="709"/>
          <w:tab w:val="left" w:pos="851"/>
        </w:tabs>
        <w:ind w:firstLine="567"/>
        <w:jc w:val="both"/>
        <w:rPr>
          <w:sz w:val="22"/>
          <w:szCs w:val="22"/>
        </w:rPr>
      </w:pPr>
      <w:r w:rsidRPr="00115062">
        <w:rPr>
          <w:sz w:val="22"/>
          <w:szCs w:val="22"/>
        </w:rPr>
        <w:t>Ввод объектов в опытную и промышленную эксплуатацию осуществляется совокупностью приборов учета электроэнергии с согласованной периодичностью (квартал, полугодие, год) и объединением по территориальному признаку (трансформаторная подстанция, РЭС, филиал и т.д.)</w:t>
      </w:r>
    </w:p>
    <w:p w14:paraId="0BBFE13B" w14:textId="54AB01AF" w:rsidR="00C56776" w:rsidRPr="00115062" w:rsidRDefault="00C56776" w:rsidP="00115062">
      <w:pPr>
        <w:tabs>
          <w:tab w:val="left" w:pos="851"/>
        </w:tabs>
        <w:ind w:firstLine="567"/>
        <w:jc w:val="both"/>
        <w:rPr>
          <w:sz w:val="22"/>
          <w:szCs w:val="22"/>
        </w:rPr>
      </w:pPr>
      <w:r w:rsidRPr="00115062">
        <w:rPr>
          <w:sz w:val="22"/>
          <w:szCs w:val="22"/>
        </w:rPr>
        <w:t xml:space="preserve">Взаимодействие Заказчика с Подрядчиком при установке приборов учета электроэнергии и присоединении их к ИСУЭ осуществляется в </w:t>
      </w:r>
      <w:r w:rsidR="0030699F" w:rsidRPr="00115062">
        <w:rPr>
          <w:sz w:val="22"/>
          <w:szCs w:val="22"/>
        </w:rPr>
        <w:t>соответствии</w:t>
      </w:r>
      <w:r w:rsidRPr="00115062">
        <w:rPr>
          <w:sz w:val="22"/>
          <w:szCs w:val="22"/>
        </w:rPr>
        <w:t xml:space="preserve"> с Регламентом взаимодействия с подрядными организациями при организации интеллектуального учета электроэнергии в группе компаний «Россети» (далее по тексту – Регламент взаимодействия), в соответствии с приложением </w:t>
      </w:r>
      <w:r w:rsidR="00C747ED" w:rsidRPr="00115062">
        <w:rPr>
          <w:sz w:val="22"/>
          <w:szCs w:val="22"/>
        </w:rPr>
        <w:t>№ 3 к Т</w:t>
      </w:r>
      <w:r w:rsidRPr="00115062">
        <w:rPr>
          <w:sz w:val="22"/>
          <w:szCs w:val="22"/>
        </w:rPr>
        <w:t>ехническому заданию.</w:t>
      </w:r>
    </w:p>
    <w:p w14:paraId="5B304729" w14:textId="5A46ED45" w:rsidR="00C56776" w:rsidRPr="00115062" w:rsidRDefault="00C56776" w:rsidP="00115062">
      <w:pPr>
        <w:tabs>
          <w:tab w:val="left" w:pos="851"/>
        </w:tabs>
        <w:ind w:firstLine="567"/>
        <w:jc w:val="both"/>
        <w:rPr>
          <w:rFonts w:eastAsia="Calibri"/>
          <w:sz w:val="22"/>
          <w:szCs w:val="22"/>
        </w:rPr>
      </w:pPr>
      <w:r w:rsidRPr="00115062">
        <w:rPr>
          <w:rFonts w:eastAsia="Calibri"/>
          <w:sz w:val="22"/>
          <w:szCs w:val="22"/>
        </w:rPr>
        <w:t>При выборе средств защиты информации, в том числе сопутствующего встроенного программного обеспечения, должно учитываться возможное наличие ограничений со стороны разработчиков (производителей) или иных лиц на примен</w:t>
      </w:r>
      <w:r w:rsidR="006E25B3" w:rsidRPr="00115062">
        <w:rPr>
          <w:rFonts w:eastAsia="Calibri"/>
          <w:sz w:val="22"/>
          <w:szCs w:val="22"/>
        </w:rPr>
        <w:t>ение программных или програ</w:t>
      </w:r>
      <w:r w:rsidR="0053121B" w:rsidRPr="00115062">
        <w:rPr>
          <w:rFonts w:eastAsia="Calibri"/>
          <w:sz w:val="22"/>
          <w:szCs w:val="22"/>
        </w:rPr>
        <w:t>мно–</w:t>
      </w:r>
      <w:r w:rsidRPr="00115062">
        <w:rPr>
          <w:rFonts w:eastAsia="Calibri"/>
          <w:sz w:val="22"/>
          <w:szCs w:val="22"/>
        </w:rPr>
        <w:t>аппаратных средств на всей территории Российской Федерации (п. 31 приказа ФСТЭК России от 25.12.2017</w:t>
      </w:r>
      <w:r w:rsidR="0053121B" w:rsidRPr="00115062">
        <w:rPr>
          <w:rFonts w:eastAsia="Calibri"/>
          <w:sz w:val="22"/>
          <w:szCs w:val="22"/>
        </w:rPr>
        <w:t xml:space="preserve"> г. № 239 </w:t>
      </w:r>
      <w:r w:rsidRPr="00115062">
        <w:rPr>
          <w:rFonts w:eastAsia="Calibri"/>
          <w:sz w:val="22"/>
          <w:szCs w:val="22"/>
        </w:rPr>
        <w:t>«Об утверждении Требований по обеспечению безопасности значимых объе</w:t>
      </w:r>
      <w:r w:rsidR="0053121B" w:rsidRPr="00115062">
        <w:rPr>
          <w:rFonts w:eastAsia="Calibri"/>
          <w:sz w:val="22"/>
          <w:szCs w:val="22"/>
        </w:rPr>
        <w:t xml:space="preserve">ктов критической информационной </w:t>
      </w:r>
      <w:r w:rsidRPr="00115062">
        <w:rPr>
          <w:rFonts w:eastAsia="Calibri"/>
          <w:sz w:val="22"/>
          <w:szCs w:val="22"/>
        </w:rPr>
        <w:t>инфраструктуры Российской Федерации»).</w:t>
      </w:r>
    </w:p>
    <w:p w14:paraId="6626C89C" w14:textId="7238C5AA" w:rsidR="00C56776" w:rsidRPr="00115062" w:rsidRDefault="00C56776" w:rsidP="00115062">
      <w:pPr>
        <w:tabs>
          <w:tab w:val="left" w:pos="851"/>
        </w:tabs>
        <w:ind w:firstLine="567"/>
        <w:jc w:val="both"/>
        <w:rPr>
          <w:rFonts w:eastAsia="Calibri"/>
          <w:sz w:val="22"/>
          <w:szCs w:val="22"/>
        </w:rPr>
      </w:pPr>
      <w:r w:rsidRPr="00115062">
        <w:rPr>
          <w:rFonts w:eastAsia="Calibri"/>
          <w:sz w:val="22"/>
          <w:szCs w:val="22"/>
        </w:rPr>
        <w:t>Внедрение УСПД и ПУЭ должно быть обеспечено в соответствии с проектной документацией и рабочей документацией. Проектная и рабочая документация на УСПД и ПУЭ, включая их подсистему безопасности, оформляется в соотве</w:t>
      </w:r>
      <w:r w:rsidR="0053121B" w:rsidRPr="00115062">
        <w:rPr>
          <w:rFonts w:eastAsia="Calibri"/>
          <w:sz w:val="22"/>
          <w:szCs w:val="22"/>
        </w:rPr>
        <w:t>тствии положениями ГОСТ Р 51583–</w:t>
      </w:r>
      <w:r w:rsidRPr="00115062">
        <w:rPr>
          <w:rFonts w:eastAsia="Calibri"/>
          <w:sz w:val="22"/>
          <w:szCs w:val="22"/>
        </w:rPr>
        <w:t>2014 «Защита информации. Порядок создания автоматизированных систем в защищенном исполнении. Общие положения». Внедрение УСПД и ПУЭ, а также средств (систем) защиты информации, в том числе встроенных, не допускается без проектной и рабочей документации.</w:t>
      </w:r>
    </w:p>
    <w:p w14:paraId="78EAE4E8" w14:textId="77777777" w:rsidR="00C56776" w:rsidRPr="00115062" w:rsidRDefault="00C56776" w:rsidP="00115062">
      <w:pPr>
        <w:tabs>
          <w:tab w:val="left" w:pos="851"/>
        </w:tabs>
        <w:ind w:firstLine="567"/>
        <w:jc w:val="both"/>
        <w:rPr>
          <w:rFonts w:eastAsia="Calibri"/>
          <w:sz w:val="22"/>
          <w:szCs w:val="22"/>
        </w:rPr>
      </w:pPr>
      <w:r w:rsidRPr="00115062">
        <w:rPr>
          <w:rFonts w:eastAsia="Calibri"/>
          <w:sz w:val="22"/>
          <w:szCs w:val="22"/>
        </w:rPr>
        <w:t>Подрядчик разрабатывает проектную, рабочую (эксплуатационную) документацию, в т.ч. по настройке встроенных средств защиты информации в ПО УСПД и приборов учета, а также обеспечивает ввод в эксплуатацию встроенных средств защиты информации в соответствии с проектной документацией.</w:t>
      </w:r>
    </w:p>
    <w:p w14:paraId="665C891F" w14:textId="4E3B3642" w:rsidR="00C56776" w:rsidRPr="00115062" w:rsidRDefault="00C56776" w:rsidP="00115062">
      <w:pPr>
        <w:tabs>
          <w:tab w:val="left" w:pos="851"/>
        </w:tabs>
        <w:ind w:firstLine="567"/>
        <w:jc w:val="both"/>
        <w:rPr>
          <w:rFonts w:eastAsia="Calibri"/>
          <w:sz w:val="22"/>
          <w:szCs w:val="22"/>
        </w:rPr>
      </w:pPr>
      <w:r w:rsidRPr="00115062">
        <w:rPr>
          <w:rFonts w:eastAsia="Calibri"/>
          <w:sz w:val="22"/>
          <w:szCs w:val="22"/>
        </w:rPr>
        <w:t>Работы должны быть выполнены в соответствии с действующими СНиП, требованиями ПУЭ и действующим законодательством Российской Федерации, типовыми техническими решениями ПАО «Россети» по организации учета электроэнергии, условиями договора подряда. Все работы по установке, монтажу, н</w:t>
      </w:r>
      <w:r w:rsidR="00C747ED" w:rsidRPr="00115062">
        <w:rPr>
          <w:rFonts w:eastAsia="Calibri"/>
          <w:sz w:val="22"/>
          <w:szCs w:val="22"/>
        </w:rPr>
        <w:t>аладке, программных (программно–</w:t>
      </w:r>
      <w:r w:rsidRPr="00115062">
        <w:rPr>
          <w:rFonts w:eastAsia="Calibri"/>
          <w:sz w:val="22"/>
          <w:szCs w:val="22"/>
        </w:rPr>
        <w:t>технических) средств защиты информации должны соответствовать Положению о лицензировании деятельности по технической защите конфиденциальной информации (утверждено постановлением Правительства Российской Федерации от 03.02.2012</w:t>
      </w:r>
      <w:r w:rsidR="0053121B" w:rsidRPr="00115062">
        <w:rPr>
          <w:rFonts w:eastAsia="Calibri"/>
          <w:sz w:val="22"/>
          <w:szCs w:val="22"/>
        </w:rPr>
        <w:t xml:space="preserve"> г.</w:t>
      </w:r>
      <w:r w:rsidRPr="00115062">
        <w:rPr>
          <w:rFonts w:eastAsia="Calibri"/>
          <w:sz w:val="22"/>
          <w:szCs w:val="22"/>
        </w:rPr>
        <w:t xml:space="preserve"> № 79).</w:t>
      </w:r>
    </w:p>
    <w:p w14:paraId="1215178C" w14:textId="5A4DE439" w:rsidR="00472470" w:rsidRPr="00115062" w:rsidRDefault="00472470" w:rsidP="00115062">
      <w:pPr>
        <w:pStyle w:val="a7"/>
        <w:keepNext/>
        <w:numPr>
          <w:ilvl w:val="0"/>
          <w:numId w:val="16"/>
        </w:numPr>
        <w:tabs>
          <w:tab w:val="left" w:pos="851"/>
        </w:tabs>
        <w:ind w:left="0" w:firstLine="567"/>
        <w:jc w:val="both"/>
        <w:outlineLvl w:val="0"/>
        <w:rPr>
          <w:b/>
          <w:bCs/>
          <w:i/>
          <w:sz w:val="22"/>
          <w:szCs w:val="22"/>
        </w:rPr>
      </w:pPr>
      <w:bookmarkStart w:id="46" w:name="_Toc32489395"/>
      <w:bookmarkStart w:id="47" w:name="_Toc22938037"/>
      <w:bookmarkStart w:id="48" w:name="_Toc126930865"/>
      <w:bookmarkStart w:id="49" w:name="_Toc84521738"/>
      <w:bookmarkStart w:id="50" w:name="_Toc32496722"/>
      <w:bookmarkStart w:id="51" w:name="_Toc22937997"/>
      <w:r w:rsidRPr="00115062">
        <w:rPr>
          <w:b/>
          <w:bCs/>
          <w:i/>
          <w:sz w:val="22"/>
          <w:szCs w:val="22"/>
        </w:rPr>
        <w:t>Требования к приборам учета электроэнергии и компонентам интеллектуальных систем</w:t>
      </w:r>
      <w:bookmarkEnd w:id="46"/>
      <w:bookmarkEnd w:id="47"/>
      <w:r w:rsidRPr="00115062">
        <w:rPr>
          <w:b/>
          <w:bCs/>
          <w:i/>
          <w:sz w:val="22"/>
          <w:szCs w:val="22"/>
        </w:rPr>
        <w:t xml:space="preserve"> учета электроэнергии</w:t>
      </w:r>
      <w:bookmarkEnd w:id="48"/>
      <w:bookmarkEnd w:id="49"/>
    </w:p>
    <w:p w14:paraId="63551E2E" w14:textId="77777777" w:rsidR="00472470" w:rsidRPr="00115062" w:rsidRDefault="00472470" w:rsidP="00115062">
      <w:pPr>
        <w:numPr>
          <w:ilvl w:val="0"/>
          <w:numId w:val="16"/>
        </w:numPr>
        <w:tabs>
          <w:tab w:val="left" w:pos="851"/>
          <w:tab w:val="left" w:pos="1134"/>
        </w:tabs>
        <w:ind w:left="0" w:firstLine="567"/>
        <w:contextualSpacing/>
        <w:jc w:val="both"/>
        <w:rPr>
          <w:rFonts w:eastAsiaTheme="minorHAnsi"/>
          <w:vanish/>
          <w:sz w:val="22"/>
          <w:szCs w:val="22"/>
        </w:rPr>
      </w:pPr>
      <w:bookmarkStart w:id="52" w:name="_Toc84521739"/>
      <w:bookmarkStart w:id="53" w:name="_Toc32489396"/>
      <w:bookmarkStart w:id="54" w:name="_Toc22938038"/>
    </w:p>
    <w:p w14:paraId="5373B901" w14:textId="77777777" w:rsidR="00472470" w:rsidRPr="00115062" w:rsidRDefault="00472470" w:rsidP="00115062">
      <w:pPr>
        <w:numPr>
          <w:ilvl w:val="0"/>
          <w:numId w:val="16"/>
        </w:numPr>
        <w:tabs>
          <w:tab w:val="left" w:pos="851"/>
          <w:tab w:val="left" w:pos="1134"/>
        </w:tabs>
        <w:ind w:left="0" w:firstLine="567"/>
        <w:contextualSpacing/>
        <w:jc w:val="both"/>
        <w:rPr>
          <w:rFonts w:eastAsiaTheme="minorHAnsi"/>
          <w:vanish/>
          <w:sz w:val="22"/>
          <w:szCs w:val="22"/>
        </w:rPr>
      </w:pPr>
    </w:p>
    <w:p w14:paraId="198D4397" w14:textId="32FD6D07" w:rsidR="00472470" w:rsidRPr="00115062" w:rsidRDefault="00472470" w:rsidP="00115062">
      <w:pPr>
        <w:pStyle w:val="a7"/>
        <w:keepNext/>
        <w:numPr>
          <w:ilvl w:val="1"/>
          <w:numId w:val="38"/>
        </w:numPr>
        <w:tabs>
          <w:tab w:val="left" w:pos="851"/>
          <w:tab w:val="left" w:pos="993"/>
        </w:tabs>
        <w:ind w:left="0" w:firstLine="567"/>
        <w:outlineLvl w:val="1"/>
        <w:rPr>
          <w:b/>
          <w:bCs/>
          <w:i/>
          <w:iCs/>
          <w:sz w:val="22"/>
          <w:szCs w:val="22"/>
        </w:rPr>
      </w:pPr>
      <w:bookmarkStart w:id="55" w:name="_Toc32496763"/>
      <w:bookmarkStart w:id="56" w:name="_Toc84521740"/>
      <w:bookmarkStart w:id="57" w:name="_Toc126930866"/>
      <w:bookmarkEnd w:id="52"/>
      <w:r w:rsidRPr="00115062">
        <w:rPr>
          <w:b/>
          <w:bCs/>
          <w:i/>
          <w:iCs/>
          <w:sz w:val="22"/>
          <w:szCs w:val="22"/>
        </w:rPr>
        <w:t xml:space="preserve">Требования к </w:t>
      </w:r>
      <w:bookmarkEnd w:id="53"/>
      <w:bookmarkEnd w:id="54"/>
      <w:bookmarkEnd w:id="55"/>
      <w:r w:rsidRPr="00115062">
        <w:rPr>
          <w:b/>
          <w:bCs/>
          <w:i/>
          <w:iCs/>
          <w:sz w:val="22"/>
          <w:szCs w:val="22"/>
        </w:rPr>
        <w:t>приборам учета электроэнергии</w:t>
      </w:r>
      <w:bookmarkEnd w:id="56"/>
      <w:bookmarkEnd w:id="57"/>
    </w:p>
    <w:p w14:paraId="5B66C4BB" w14:textId="79394EDA" w:rsidR="00472470" w:rsidRPr="00115062" w:rsidRDefault="00472470" w:rsidP="00115062">
      <w:pPr>
        <w:tabs>
          <w:tab w:val="left" w:pos="708"/>
          <w:tab w:val="left" w:pos="851"/>
        </w:tabs>
        <w:ind w:firstLine="567"/>
        <w:contextualSpacing/>
        <w:jc w:val="both"/>
        <w:rPr>
          <w:rFonts w:eastAsiaTheme="minorHAnsi"/>
          <w:sz w:val="22"/>
          <w:szCs w:val="22"/>
          <w:lang w:val="x-none" w:eastAsia="en-US" w:bidi="en-US"/>
        </w:rPr>
      </w:pPr>
      <w:r w:rsidRPr="00115062">
        <w:rPr>
          <w:rFonts w:eastAsiaTheme="minorHAnsi"/>
          <w:sz w:val="22"/>
          <w:szCs w:val="22"/>
          <w:lang w:eastAsia="en-US" w:bidi="en-US"/>
        </w:rPr>
        <w:t xml:space="preserve">Типы корпуса поставляемых непосредственно счетчиков электроэнергии должны обеспечивать возможность их монтажа </w:t>
      </w:r>
      <w:r w:rsidRPr="00115062">
        <w:rPr>
          <w:rFonts w:eastAsiaTheme="minorHAnsi"/>
          <w:sz w:val="22"/>
          <w:szCs w:val="22"/>
          <w:lang w:val="x-none" w:eastAsia="en-US" w:bidi="en-US"/>
        </w:rPr>
        <w:t>в щит учета</w:t>
      </w:r>
      <w:r w:rsidRPr="00115062">
        <w:rPr>
          <w:rFonts w:eastAsiaTheme="minorHAnsi"/>
          <w:sz w:val="22"/>
          <w:szCs w:val="22"/>
          <w:lang w:eastAsia="en-US" w:bidi="en-US"/>
        </w:rPr>
        <w:t xml:space="preserve"> (на 3 винта)</w:t>
      </w:r>
      <w:r w:rsidR="00BE5655" w:rsidRPr="00115062">
        <w:rPr>
          <w:rFonts w:eastAsiaTheme="minorHAnsi"/>
          <w:sz w:val="22"/>
          <w:szCs w:val="22"/>
          <w:lang w:val="x-none" w:eastAsia="en-US" w:bidi="en-US"/>
        </w:rPr>
        <w:t>, или на DIN–</w:t>
      </w:r>
      <w:r w:rsidRPr="00115062">
        <w:rPr>
          <w:rFonts w:eastAsiaTheme="minorHAnsi"/>
          <w:sz w:val="22"/>
          <w:szCs w:val="22"/>
          <w:lang w:val="x-none" w:eastAsia="en-US" w:bidi="en-US"/>
        </w:rPr>
        <w:t xml:space="preserve">рейку, или на </w:t>
      </w:r>
      <w:r w:rsidRPr="00115062">
        <w:rPr>
          <w:rFonts w:eastAsiaTheme="minorHAnsi"/>
          <w:sz w:val="22"/>
          <w:szCs w:val="22"/>
          <w:lang w:eastAsia="en-US" w:bidi="en-US"/>
        </w:rPr>
        <w:t>ответвление (</w:t>
      </w:r>
      <w:r w:rsidRPr="00115062">
        <w:rPr>
          <w:rFonts w:eastAsiaTheme="minorHAnsi"/>
          <w:sz w:val="22"/>
          <w:szCs w:val="22"/>
          <w:lang w:val="x-none" w:eastAsia="en-US" w:bidi="en-US"/>
        </w:rPr>
        <w:t>опору</w:t>
      </w:r>
      <w:r w:rsidRPr="00115062">
        <w:rPr>
          <w:rFonts w:eastAsiaTheme="minorHAnsi"/>
          <w:sz w:val="22"/>
          <w:szCs w:val="22"/>
          <w:lang w:eastAsia="en-US" w:bidi="en-US"/>
        </w:rPr>
        <w:t>) ВЛ</w:t>
      </w:r>
      <w:r w:rsidRPr="00115062">
        <w:rPr>
          <w:rFonts w:eastAsiaTheme="minorHAnsi"/>
          <w:sz w:val="22"/>
          <w:szCs w:val="22"/>
          <w:lang w:val="x-none" w:eastAsia="en-US" w:bidi="en-US"/>
        </w:rPr>
        <w:t>,</w:t>
      </w:r>
      <w:r w:rsidRPr="00115062">
        <w:rPr>
          <w:rFonts w:eastAsiaTheme="minorHAnsi"/>
          <w:sz w:val="22"/>
          <w:szCs w:val="22"/>
          <w:lang w:eastAsia="en-US" w:bidi="en-US"/>
        </w:rPr>
        <w:t xml:space="preserve"> типы корпуса счетчиков в составе шкафов учета электроэнергии должны соответствовать их габаритам, внутренней компоновке и обеспечивать удобство эксплуатации и замены счетчиков и иных элементов шкафа</w:t>
      </w:r>
      <w:r w:rsidRPr="00115062">
        <w:rPr>
          <w:rFonts w:eastAsiaTheme="minorHAnsi"/>
          <w:sz w:val="22"/>
          <w:szCs w:val="22"/>
          <w:lang w:val="x-none" w:eastAsia="en-US" w:bidi="en-US"/>
        </w:rPr>
        <w:t xml:space="preserve">. </w:t>
      </w:r>
    </w:p>
    <w:p w14:paraId="109621B6" w14:textId="32642D9E" w:rsidR="00472470" w:rsidRPr="00115062" w:rsidRDefault="00472470" w:rsidP="00115062">
      <w:pPr>
        <w:tabs>
          <w:tab w:val="left" w:pos="708"/>
          <w:tab w:val="left" w:pos="851"/>
        </w:tabs>
        <w:ind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 xml:space="preserve">По способу установки прибора учета допускается монтаж в щит учета, </w:t>
      </w:r>
      <w:r w:rsidR="00C747ED" w:rsidRPr="00115062">
        <w:rPr>
          <w:rFonts w:eastAsiaTheme="minorHAnsi"/>
          <w:sz w:val="22"/>
          <w:szCs w:val="22"/>
          <w:lang w:val="x-none" w:eastAsia="en-US" w:bidi="en-US"/>
        </w:rPr>
        <w:t>или на DIN</w:t>
      </w:r>
      <w:r w:rsidR="00C747ED" w:rsidRPr="00115062">
        <w:rPr>
          <w:rFonts w:eastAsiaTheme="minorHAnsi"/>
          <w:sz w:val="22"/>
          <w:szCs w:val="22"/>
          <w:lang w:eastAsia="en-US" w:bidi="en-US"/>
        </w:rPr>
        <w:t>–</w:t>
      </w:r>
      <w:r w:rsidR="00C747ED" w:rsidRPr="00115062">
        <w:rPr>
          <w:rFonts w:eastAsiaTheme="minorHAnsi"/>
          <w:sz w:val="22"/>
          <w:szCs w:val="22"/>
          <w:lang w:val="x-none" w:eastAsia="en-US" w:bidi="en-US"/>
        </w:rPr>
        <w:t>рейку, или на опору –</w:t>
      </w:r>
      <w:r w:rsidRPr="00115062">
        <w:rPr>
          <w:rFonts w:eastAsiaTheme="minorHAnsi"/>
          <w:sz w:val="22"/>
          <w:szCs w:val="22"/>
          <w:lang w:val="x-none" w:eastAsia="en-US" w:bidi="en-US"/>
        </w:rPr>
        <w:t xml:space="preserve"> в соответствии </w:t>
      </w:r>
      <w:r w:rsidRPr="00115062">
        <w:rPr>
          <w:rFonts w:eastAsiaTheme="minorHAnsi"/>
          <w:sz w:val="22"/>
          <w:szCs w:val="22"/>
          <w:lang w:eastAsia="en-US" w:bidi="en-US"/>
        </w:rPr>
        <w:t xml:space="preserve">с </w:t>
      </w:r>
      <w:r w:rsidRPr="00115062">
        <w:rPr>
          <w:rFonts w:eastAsiaTheme="minorHAnsi"/>
          <w:sz w:val="22"/>
          <w:szCs w:val="22"/>
          <w:lang w:val="x-none" w:eastAsia="en-US" w:bidi="en-US"/>
        </w:rPr>
        <w:t>т</w:t>
      </w:r>
      <w:r w:rsidR="00C747ED" w:rsidRPr="00115062">
        <w:rPr>
          <w:rFonts w:eastAsiaTheme="minorHAnsi"/>
          <w:sz w:val="22"/>
          <w:szCs w:val="22"/>
          <w:lang w:val="x-none" w:eastAsia="en-US" w:bidi="en-US"/>
        </w:rPr>
        <w:t xml:space="preserve">иповыми техническими решениями </w:t>
      </w:r>
      <w:r w:rsidRPr="00115062">
        <w:rPr>
          <w:rFonts w:eastAsiaTheme="minorHAnsi"/>
          <w:sz w:val="22"/>
          <w:szCs w:val="22"/>
          <w:lang w:val="x-none" w:eastAsia="en-US" w:bidi="en-US"/>
        </w:rPr>
        <w:t>ПАО «Россети» по организации учета электроэнергии. Для отображения показаний и наблюдения за индикатором функционирования, прибор учета электрической энергии должен быть оборудован встроенным дисплеем и/или укомплектован удаленным (выносным) дисплеем.</w:t>
      </w:r>
    </w:p>
    <w:p w14:paraId="6A980C8B" w14:textId="77777777" w:rsidR="00472470" w:rsidRPr="00115062" w:rsidRDefault="00472470" w:rsidP="00115062">
      <w:pPr>
        <w:tabs>
          <w:tab w:val="left" w:pos="708"/>
          <w:tab w:val="left" w:pos="851"/>
        </w:tabs>
        <w:ind w:firstLine="567"/>
        <w:contextualSpacing/>
        <w:jc w:val="both"/>
        <w:rPr>
          <w:rFonts w:eastAsiaTheme="minorHAnsi"/>
          <w:sz w:val="22"/>
          <w:szCs w:val="22"/>
          <w:lang w:eastAsia="en-US" w:bidi="en-US"/>
        </w:rPr>
      </w:pPr>
      <w:r w:rsidRPr="00115062">
        <w:rPr>
          <w:rFonts w:eastAsiaTheme="minorHAnsi"/>
          <w:sz w:val="22"/>
          <w:szCs w:val="22"/>
          <w:lang w:eastAsia="en-US" w:bidi="en-US"/>
        </w:rPr>
        <w:t xml:space="preserve">Установка приборов учета, предназначенных для монтажа на провода и опоры ВЛ, внутри шкафов, отсеков и помещений не допускается. </w:t>
      </w:r>
    </w:p>
    <w:p w14:paraId="662630FF" w14:textId="5385CB41" w:rsidR="00472470" w:rsidRPr="00115062" w:rsidRDefault="00472470" w:rsidP="00115062">
      <w:pPr>
        <w:tabs>
          <w:tab w:val="left" w:pos="851"/>
        </w:tabs>
        <w:ind w:firstLine="567"/>
        <w:jc w:val="both"/>
        <w:rPr>
          <w:sz w:val="22"/>
          <w:szCs w:val="22"/>
          <w:lang w:bidi="en-US"/>
        </w:rPr>
      </w:pPr>
      <w:r w:rsidRPr="00115062">
        <w:rPr>
          <w:sz w:val="22"/>
          <w:szCs w:val="22"/>
          <w:lang w:bidi="en-US"/>
        </w:rPr>
        <w:lastRenderedPageBreak/>
        <w:t xml:space="preserve">Корпуса приборов учета, </w:t>
      </w:r>
      <w:r w:rsidRPr="00115062">
        <w:rPr>
          <w:sz w:val="22"/>
          <w:szCs w:val="22"/>
          <w:lang w:eastAsia="en-US" w:bidi="en-US"/>
        </w:rPr>
        <w:t>устанавливаемы</w:t>
      </w:r>
      <w:r w:rsidRPr="00115062">
        <w:rPr>
          <w:sz w:val="22"/>
          <w:szCs w:val="22"/>
          <w:lang w:bidi="en-US"/>
        </w:rPr>
        <w:t>х</w:t>
      </w:r>
      <w:r w:rsidRPr="00115062">
        <w:rPr>
          <w:sz w:val="22"/>
          <w:szCs w:val="22"/>
          <w:lang w:eastAsia="en-US" w:bidi="en-US"/>
        </w:rPr>
        <w:t xml:space="preserve"> </w:t>
      </w:r>
      <w:r w:rsidRPr="00115062">
        <w:rPr>
          <w:sz w:val="22"/>
          <w:szCs w:val="22"/>
          <w:lang w:bidi="en-US"/>
        </w:rPr>
        <w:t>на высоте более 2</w:t>
      </w:r>
      <w:r w:rsidR="00C747ED" w:rsidRPr="00115062">
        <w:rPr>
          <w:sz w:val="22"/>
          <w:szCs w:val="22"/>
          <w:lang w:bidi="en-US"/>
        </w:rPr>
        <w:t xml:space="preserve"> (двух)</w:t>
      </w:r>
      <w:r w:rsidRPr="00115062">
        <w:rPr>
          <w:sz w:val="22"/>
          <w:szCs w:val="22"/>
          <w:lang w:bidi="en-US"/>
        </w:rPr>
        <w:t xml:space="preserve"> м, вне шкафов учета (например, на проводах и опорах ВЛ), должны иметь на корпусе маркировку с указанием серийного номера прибора (</w:t>
      </w:r>
      <w:r w:rsidRPr="00115062">
        <w:rPr>
          <w:sz w:val="22"/>
          <w:szCs w:val="22"/>
          <w:lang w:eastAsia="en-US" w:bidi="en-US"/>
        </w:rPr>
        <w:t>не менее шести последних цифр</w:t>
      </w:r>
      <w:r w:rsidRPr="00115062">
        <w:rPr>
          <w:sz w:val="22"/>
          <w:szCs w:val="22"/>
          <w:lang w:bidi="en-US"/>
        </w:rPr>
        <w:t xml:space="preserve">). Маркировка должна быть выполнена </w:t>
      </w:r>
      <w:r w:rsidRPr="00115062">
        <w:rPr>
          <w:sz w:val="22"/>
          <w:szCs w:val="22"/>
          <w:lang w:eastAsia="en-US" w:bidi="en-US"/>
        </w:rPr>
        <w:t>лазер</w:t>
      </w:r>
      <w:r w:rsidRPr="00115062">
        <w:rPr>
          <w:sz w:val="22"/>
          <w:szCs w:val="22"/>
          <w:lang w:bidi="en-US"/>
        </w:rPr>
        <w:t>ом</w:t>
      </w:r>
      <w:r w:rsidRPr="00115062">
        <w:rPr>
          <w:sz w:val="22"/>
          <w:szCs w:val="22"/>
          <w:lang w:eastAsia="en-US" w:bidi="en-US"/>
        </w:rPr>
        <w:t xml:space="preserve"> или иным способом, устойчивым к атмосферным воздействиям в течение </w:t>
      </w:r>
      <w:r w:rsidRPr="00115062">
        <w:rPr>
          <w:sz w:val="22"/>
          <w:szCs w:val="22"/>
          <w:lang w:bidi="en-US"/>
        </w:rPr>
        <w:t xml:space="preserve">все </w:t>
      </w:r>
      <w:r w:rsidRPr="00115062">
        <w:rPr>
          <w:sz w:val="22"/>
          <w:szCs w:val="22"/>
          <w:lang w:eastAsia="en-US" w:bidi="en-US"/>
        </w:rPr>
        <w:t xml:space="preserve">срока </w:t>
      </w:r>
      <w:r w:rsidRPr="00115062">
        <w:rPr>
          <w:sz w:val="22"/>
          <w:szCs w:val="22"/>
          <w:lang w:bidi="en-US"/>
        </w:rPr>
        <w:t>службы приб</w:t>
      </w:r>
      <w:r w:rsidR="00BE5655" w:rsidRPr="00115062">
        <w:rPr>
          <w:sz w:val="22"/>
          <w:szCs w:val="22"/>
          <w:lang w:bidi="en-US"/>
        </w:rPr>
        <w:t>ора (шрифт –</w:t>
      </w:r>
      <w:r w:rsidRPr="00115062">
        <w:rPr>
          <w:sz w:val="22"/>
          <w:szCs w:val="22"/>
          <w:lang w:bidi="en-US"/>
        </w:rPr>
        <w:t xml:space="preserve"> </w:t>
      </w:r>
      <w:r w:rsidRPr="00115062">
        <w:rPr>
          <w:sz w:val="22"/>
          <w:szCs w:val="22"/>
          <w:lang w:eastAsia="en-US" w:bidi="en-US"/>
        </w:rPr>
        <w:t>PF DIN Text Cond Pro</w:t>
      </w:r>
      <w:r w:rsidRPr="00115062">
        <w:rPr>
          <w:sz w:val="22"/>
          <w:szCs w:val="22"/>
          <w:lang w:bidi="en-US"/>
        </w:rPr>
        <w:t>,</w:t>
      </w:r>
      <w:r w:rsidRPr="00115062">
        <w:rPr>
          <w:sz w:val="22"/>
          <w:szCs w:val="22"/>
          <w:lang w:eastAsia="en-US" w:bidi="en-US"/>
        </w:rPr>
        <w:t xml:space="preserve"> высот</w:t>
      </w:r>
      <w:r w:rsidRPr="00115062">
        <w:rPr>
          <w:sz w:val="22"/>
          <w:szCs w:val="22"/>
          <w:lang w:bidi="en-US"/>
        </w:rPr>
        <w:t xml:space="preserve">а </w:t>
      </w:r>
      <w:r w:rsidR="00BE5655" w:rsidRPr="00115062">
        <w:rPr>
          <w:sz w:val="22"/>
          <w:szCs w:val="22"/>
          <w:lang w:eastAsia="en-US" w:bidi="en-US"/>
        </w:rPr>
        <w:t>символов –</w:t>
      </w:r>
      <w:r w:rsidRPr="00115062">
        <w:rPr>
          <w:sz w:val="22"/>
          <w:szCs w:val="22"/>
          <w:lang w:bidi="en-US"/>
        </w:rPr>
        <w:t xml:space="preserve"> </w:t>
      </w:r>
      <w:r w:rsidRPr="00115062">
        <w:rPr>
          <w:sz w:val="22"/>
          <w:szCs w:val="22"/>
          <w:lang w:eastAsia="en-US" w:bidi="en-US"/>
        </w:rPr>
        <w:t xml:space="preserve">не менее 30 </w:t>
      </w:r>
      <w:r w:rsidR="00C747ED" w:rsidRPr="00115062">
        <w:rPr>
          <w:sz w:val="22"/>
          <w:szCs w:val="22"/>
          <w:lang w:eastAsia="en-US" w:bidi="en-US"/>
        </w:rPr>
        <w:t xml:space="preserve">(тридцати) </w:t>
      </w:r>
      <w:r w:rsidRPr="00115062">
        <w:rPr>
          <w:sz w:val="22"/>
          <w:szCs w:val="22"/>
          <w:lang w:eastAsia="en-US" w:bidi="en-US"/>
        </w:rPr>
        <w:t>мм, позволяющ</w:t>
      </w:r>
      <w:r w:rsidRPr="00115062">
        <w:rPr>
          <w:sz w:val="22"/>
          <w:szCs w:val="22"/>
          <w:lang w:bidi="en-US"/>
        </w:rPr>
        <w:t>ая</w:t>
      </w:r>
      <w:r w:rsidRPr="00115062">
        <w:rPr>
          <w:sz w:val="22"/>
          <w:szCs w:val="22"/>
          <w:lang w:eastAsia="en-US" w:bidi="en-US"/>
        </w:rPr>
        <w:t xml:space="preserve"> идентификацию</w:t>
      </w:r>
      <w:r w:rsidRPr="00115062">
        <w:rPr>
          <w:sz w:val="22"/>
          <w:szCs w:val="22"/>
          <w:lang w:bidi="en-US"/>
        </w:rPr>
        <w:t xml:space="preserve"> прибора учета с земли или стационарного настила).</w:t>
      </w:r>
    </w:p>
    <w:p w14:paraId="6232942E" w14:textId="77777777" w:rsidR="00472470" w:rsidRPr="00115062" w:rsidRDefault="00472470" w:rsidP="00115062">
      <w:pPr>
        <w:tabs>
          <w:tab w:val="left" w:pos="851"/>
        </w:tabs>
        <w:ind w:firstLine="567"/>
        <w:jc w:val="both"/>
        <w:rPr>
          <w:sz w:val="22"/>
          <w:szCs w:val="22"/>
          <w:lang w:bidi="en-US"/>
        </w:rPr>
      </w:pPr>
      <w:r w:rsidRPr="00115062">
        <w:rPr>
          <w:sz w:val="22"/>
          <w:szCs w:val="22"/>
          <w:lang w:bidi="en-US"/>
        </w:rPr>
        <w:t>Для п</w:t>
      </w:r>
      <w:r w:rsidRPr="00115062">
        <w:rPr>
          <w:sz w:val="22"/>
          <w:szCs w:val="22"/>
          <w:lang w:eastAsia="en-US" w:bidi="en-US"/>
        </w:rPr>
        <w:t>рибор</w:t>
      </w:r>
      <w:r w:rsidRPr="00115062">
        <w:rPr>
          <w:sz w:val="22"/>
          <w:szCs w:val="22"/>
          <w:lang w:bidi="en-US"/>
        </w:rPr>
        <w:t>ов</w:t>
      </w:r>
      <w:r w:rsidRPr="00115062">
        <w:rPr>
          <w:sz w:val="22"/>
          <w:szCs w:val="22"/>
          <w:lang w:eastAsia="en-US" w:bidi="en-US"/>
        </w:rPr>
        <w:t xml:space="preserve"> учета, устанавливаемы</w:t>
      </w:r>
      <w:r w:rsidRPr="00115062">
        <w:rPr>
          <w:sz w:val="22"/>
          <w:szCs w:val="22"/>
          <w:lang w:bidi="en-US"/>
        </w:rPr>
        <w:t>х</w:t>
      </w:r>
      <w:r w:rsidRPr="00115062">
        <w:rPr>
          <w:sz w:val="22"/>
          <w:szCs w:val="22"/>
          <w:lang w:eastAsia="en-US" w:bidi="en-US"/>
        </w:rPr>
        <w:t xml:space="preserve"> </w:t>
      </w:r>
      <w:r w:rsidRPr="00115062">
        <w:rPr>
          <w:sz w:val="22"/>
          <w:szCs w:val="22"/>
          <w:lang w:bidi="en-US"/>
        </w:rPr>
        <w:t xml:space="preserve">на проводах и опорах ВЛ (не в шкафу учета) должна быть обеспечена возможность опломбировки всех разъёмных контактных соединений прибора учета с проводами питающего участка ВЛ, для исключения возможности демонтажа прибора или отключения одной из цепей без нарушения целостности пломб (обеспечивается применением штатных прозрачных крышек клеммных отсеков приборов учета или применением специализированных пломбировочных кожухов для опломбировки контактных соединений). При использовании для этих целей специализированных пломбировочных кожухов, предусмотреть проектом приобретение данных кожухов с комплектом необходимых номерных пломбировочных устройств. </w:t>
      </w:r>
    </w:p>
    <w:p w14:paraId="496B97FB" w14:textId="77777777" w:rsidR="00472470" w:rsidRPr="00115062" w:rsidRDefault="00472470" w:rsidP="00115062">
      <w:pPr>
        <w:tabs>
          <w:tab w:val="left" w:pos="708"/>
          <w:tab w:val="left" w:pos="851"/>
        </w:tabs>
        <w:ind w:firstLine="567"/>
        <w:contextualSpacing/>
        <w:jc w:val="both"/>
        <w:rPr>
          <w:rFonts w:eastAsiaTheme="minorHAnsi"/>
          <w:sz w:val="22"/>
          <w:szCs w:val="22"/>
          <w:lang w:eastAsia="en-US" w:bidi="en-US"/>
        </w:rPr>
      </w:pPr>
      <w:r w:rsidRPr="00115062">
        <w:rPr>
          <w:rFonts w:eastAsiaTheme="minorHAnsi"/>
          <w:sz w:val="22"/>
          <w:szCs w:val="22"/>
          <w:lang w:eastAsia="en-US" w:bidi="en-US"/>
        </w:rPr>
        <w:t>П</w:t>
      </w:r>
      <w:r w:rsidRPr="00115062">
        <w:rPr>
          <w:rFonts w:eastAsiaTheme="minorHAnsi"/>
          <w:sz w:val="22"/>
          <w:szCs w:val="22"/>
          <w:lang w:val="x-none" w:eastAsia="en-US" w:bidi="en-US"/>
        </w:rPr>
        <w:t>ри организации учета электроэнергии на ПС/ТП/РУ/КТП обязательно наличие встроенного цифрового дисплея отображения информации</w:t>
      </w:r>
      <w:r w:rsidRPr="00115062">
        <w:rPr>
          <w:rFonts w:eastAsiaTheme="minorHAnsi"/>
          <w:sz w:val="22"/>
          <w:szCs w:val="22"/>
          <w:lang w:eastAsia="en-US" w:bidi="en-US"/>
        </w:rPr>
        <w:t>.</w:t>
      </w:r>
    </w:p>
    <w:p w14:paraId="3FB247E8" w14:textId="375D526D" w:rsidR="00472470" w:rsidRPr="00115062" w:rsidRDefault="006E25B3" w:rsidP="00115062">
      <w:pPr>
        <w:tabs>
          <w:tab w:val="left" w:pos="851"/>
        </w:tabs>
        <w:ind w:firstLine="567"/>
        <w:jc w:val="both"/>
        <w:rPr>
          <w:sz w:val="22"/>
          <w:szCs w:val="22"/>
          <w:lang w:eastAsia="en-US" w:bidi="en-US"/>
        </w:rPr>
      </w:pPr>
      <w:r w:rsidRPr="00115062">
        <w:rPr>
          <w:sz w:val="22"/>
          <w:szCs w:val="22"/>
          <w:lang w:eastAsia="en-US" w:bidi="en-US"/>
        </w:rPr>
        <w:t>Если ТП (или её РУ–</w:t>
      </w:r>
      <w:r w:rsidR="00472470" w:rsidRPr="00115062">
        <w:rPr>
          <w:sz w:val="22"/>
          <w:szCs w:val="22"/>
          <w:lang w:eastAsia="en-US" w:bidi="en-US"/>
        </w:rPr>
        <w:t>0,4 кВ) находятся не на балансе ПАО «Россети Волга», то:</w:t>
      </w:r>
    </w:p>
    <w:p w14:paraId="357D7350" w14:textId="3CD7380A" w:rsidR="00472470" w:rsidRPr="00115062" w:rsidRDefault="00472470" w:rsidP="00115062">
      <w:pPr>
        <w:pStyle w:val="a7"/>
        <w:numPr>
          <w:ilvl w:val="0"/>
          <w:numId w:val="21"/>
        </w:numPr>
        <w:tabs>
          <w:tab w:val="left" w:pos="851"/>
        </w:tabs>
        <w:ind w:left="0" w:firstLine="567"/>
        <w:jc w:val="both"/>
        <w:rPr>
          <w:sz w:val="22"/>
          <w:szCs w:val="22"/>
          <w:lang w:eastAsia="en-US" w:bidi="en-US"/>
        </w:rPr>
      </w:pPr>
      <w:r w:rsidRPr="00115062">
        <w:rPr>
          <w:sz w:val="22"/>
          <w:szCs w:val="22"/>
          <w:lang w:eastAsia="en-US" w:bidi="en-US"/>
        </w:rPr>
        <w:t>установка прибора учета должна быть произведена с использованием вновь</w:t>
      </w:r>
      <w:r w:rsidR="00662802" w:rsidRPr="00115062">
        <w:rPr>
          <w:sz w:val="22"/>
          <w:szCs w:val="22"/>
          <w:lang w:eastAsia="en-US" w:bidi="en-US"/>
        </w:rPr>
        <w:t xml:space="preserve"> </w:t>
      </w:r>
      <w:r w:rsidRPr="00115062">
        <w:rPr>
          <w:sz w:val="22"/>
          <w:szCs w:val="22"/>
          <w:lang w:eastAsia="en-US" w:bidi="en-US"/>
        </w:rPr>
        <w:t>устанавливаемого ВШУ;</w:t>
      </w:r>
    </w:p>
    <w:p w14:paraId="28BD8A59" w14:textId="56CEE47D" w:rsidR="00472470" w:rsidRPr="00115062" w:rsidRDefault="00472470" w:rsidP="00115062">
      <w:pPr>
        <w:pStyle w:val="a7"/>
        <w:numPr>
          <w:ilvl w:val="0"/>
          <w:numId w:val="21"/>
        </w:numPr>
        <w:tabs>
          <w:tab w:val="left" w:pos="851"/>
        </w:tabs>
        <w:ind w:left="0" w:firstLine="567"/>
        <w:jc w:val="both"/>
        <w:rPr>
          <w:sz w:val="22"/>
          <w:szCs w:val="22"/>
          <w:lang w:eastAsia="en-US" w:bidi="en-US"/>
        </w:rPr>
      </w:pPr>
      <w:r w:rsidRPr="00115062">
        <w:rPr>
          <w:sz w:val="22"/>
          <w:szCs w:val="22"/>
          <w:lang w:eastAsia="en-US" w:bidi="en-US"/>
        </w:rPr>
        <w:t>при установке прибора учета прямого включения, в ВШУ должен размещаться коммутационный аппарат, устанавливаемый до прибора учета согласно треб</w:t>
      </w:r>
      <w:r w:rsidR="00C747ED" w:rsidRPr="00115062">
        <w:rPr>
          <w:sz w:val="22"/>
          <w:szCs w:val="22"/>
          <w:lang w:eastAsia="en-US" w:bidi="en-US"/>
        </w:rPr>
        <w:t>ованиям раздела 4.3 настоящего Т</w:t>
      </w:r>
      <w:r w:rsidRPr="00115062">
        <w:rPr>
          <w:sz w:val="22"/>
          <w:szCs w:val="22"/>
          <w:lang w:eastAsia="en-US" w:bidi="en-US"/>
        </w:rPr>
        <w:t>ехнического задания;</w:t>
      </w:r>
    </w:p>
    <w:p w14:paraId="0A713A59" w14:textId="67D1C651" w:rsidR="00472470" w:rsidRPr="00115062" w:rsidRDefault="00472470" w:rsidP="00115062">
      <w:pPr>
        <w:pStyle w:val="a7"/>
        <w:numPr>
          <w:ilvl w:val="0"/>
          <w:numId w:val="21"/>
        </w:numPr>
        <w:tabs>
          <w:tab w:val="left" w:pos="851"/>
        </w:tabs>
        <w:ind w:left="0" w:firstLine="567"/>
        <w:jc w:val="both"/>
        <w:rPr>
          <w:sz w:val="22"/>
          <w:szCs w:val="22"/>
          <w:lang w:eastAsia="en-US" w:bidi="en-US"/>
        </w:rPr>
      </w:pPr>
      <w:r w:rsidRPr="00115062">
        <w:rPr>
          <w:sz w:val="22"/>
          <w:szCs w:val="22"/>
          <w:lang w:eastAsia="en-US" w:bidi="en-US"/>
        </w:rPr>
        <w:t xml:space="preserve">при установке прибора учета трансформаторного включения, в проекте должна быть дополнительно предусмотрена возможности опломбировки ТТ, установленных в РУ 0,4 кВ ТП потребителя, в части контактных соединений первичных обмоток (например, применением фальшпанели), а </w:t>
      </w:r>
      <w:r w:rsidRPr="00115062">
        <w:rPr>
          <w:sz w:val="22"/>
          <w:szCs w:val="22"/>
        </w:rPr>
        <w:t>испытательная клеммная коробка</w:t>
      </w:r>
      <w:r w:rsidRPr="00115062">
        <w:rPr>
          <w:sz w:val="22"/>
          <w:szCs w:val="22"/>
          <w:lang w:eastAsia="en-US" w:bidi="en-US"/>
        </w:rPr>
        <w:t xml:space="preserve"> должна быть вынесена в ВШУ. </w:t>
      </w:r>
    </w:p>
    <w:p w14:paraId="34D81CC8" w14:textId="058C8D27" w:rsidR="00472470" w:rsidRPr="00115062" w:rsidRDefault="00472470" w:rsidP="00115062">
      <w:pPr>
        <w:tabs>
          <w:tab w:val="left" w:pos="708"/>
          <w:tab w:val="left" w:pos="851"/>
        </w:tabs>
        <w:ind w:firstLine="567"/>
        <w:contextualSpacing/>
        <w:jc w:val="both"/>
        <w:rPr>
          <w:rFonts w:eastAsiaTheme="minorHAnsi"/>
          <w:sz w:val="22"/>
          <w:szCs w:val="22"/>
          <w:lang w:eastAsia="en-US" w:bidi="en-US"/>
        </w:rPr>
      </w:pPr>
      <w:r w:rsidRPr="00115062">
        <w:rPr>
          <w:rFonts w:eastAsiaTheme="minorHAnsi"/>
          <w:sz w:val="22"/>
          <w:szCs w:val="22"/>
          <w:lang w:eastAsia="en-US" w:bidi="en-US"/>
        </w:rPr>
        <w:t>Поставляемые приборы учета должны быть внесены в перечень оборудования, поддерживаемого ИИС «Пирамида» (http://www.sicon.ru/prod/aiis/devices/), и иметь соответствующий докумен</w:t>
      </w:r>
      <w:r w:rsidR="00BE5655" w:rsidRPr="00115062">
        <w:rPr>
          <w:rFonts w:eastAsiaTheme="minorHAnsi"/>
          <w:sz w:val="22"/>
          <w:szCs w:val="22"/>
          <w:lang w:eastAsia="en-US" w:bidi="en-US"/>
        </w:rPr>
        <w:t>т об интеграции с ИИС «Пирамида–</w:t>
      </w:r>
      <w:r w:rsidRPr="00115062">
        <w:rPr>
          <w:rFonts w:eastAsiaTheme="minorHAnsi"/>
          <w:sz w:val="22"/>
          <w:szCs w:val="22"/>
          <w:lang w:eastAsia="en-US" w:bidi="en-US"/>
        </w:rPr>
        <w:t>Сети» (копия документа должна быть предоставлена в составе заявки участника закупочной процедуры).</w:t>
      </w:r>
    </w:p>
    <w:p w14:paraId="61D50430" w14:textId="5F8849A0" w:rsidR="00472470" w:rsidRPr="00115062" w:rsidRDefault="00472470" w:rsidP="00115062">
      <w:pPr>
        <w:pStyle w:val="a7"/>
        <w:keepNext/>
        <w:numPr>
          <w:ilvl w:val="1"/>
          <w:numId w:val="38"/>
        </w:numPr>
        <w:tabs>
          <w:tab w:val="left" w:pos="851"/>
          <w:tab w:val="left" w:pos="993"/>
        </w:tabs>
        <w:ind w:left="0" w:firstLine="567"/>
        <w:outlineLvl w:val="1"/>
        <w:rPr>
          <w:b/>
          <w:bCs/>
          <w:i/>
          <w:iCs/>
          <w:sz w:val="22"/>
          <w:szCs w:val="22"/>
        </w:rPr>
      </w:pPr>
      <w:bookmarkStart w:id="58" w:name="_Toc22938040"/>
      <w:bookmarkStart w:id="59" w:name="_Toc32489398"/>
      <w:bookmarkStart w:id="60" w:name="_Toc32496765"/>
      <w:bookmarkStart w:id="61" w:name="_Toc22938041"/>
      <w:bookmarkStart w:id="62" w:name="_Toc32489399"/>
      <w:bookmarkStart w:id="63" w:name="_Toc32496766"/>
      <w:bookmarkStart w:id="64" w:name="_Toc22938042"/>
      <w:bookmarkStart w:id="65" w:name="_Toc32489400"/>
      <w:bookmarkStart w:id="66" w:name="_Toc32496767"/>
      <w:bookmarkStart w:id="67" w:name="_Toc22938043"/>
      <w:bookmarkStart w:id="68" w:name="_Toc32489401"/>
      <w:bookmarkStart w:id="69" w:name="_Toc32496768"/>
      <w:bookmarkStart w:id="70" w:name="_Toc22938044"/>
      <w:bookmarkStart w:id="71" w:name="_Toc32489402"/>
      <w:bookmarkStart w:id="72" w:name="_Toc32496769"/>
      <w:bookmarkStart w:id="73" w:name="_Toc22938039"/>
      <w:bookmarkStart w:id="74" w:name="_Toc32489397"/>
      <w:bookmarkStart w:id="75" w:name="_Toc32496764"/>
      <w:bookmarkStart w:id="76" w:name="_Toc57025811"/>
      <w:bookmarkStart w:id="77" w:name="_Toc57029097"/>
      <w:bookmarkStart w:id="78" w:name="_Toc22938045"/>
      <w:bookmarkStart w:id="79" w:name="_Toc32489403"/>
      <w:bookmarkStart w:id="80" w:name="_Toc84521741"/>
      <w:bookmarkStart w:id="81" w:name="_Toc32496770"/>
      <w:bookmarkStart w:id="82" w:name="_Toc12693086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115062">
        <w:rPr>
          <w:b/>
          <w:bCs/>
          <w:i/>
          <w:iCs/>
          <w:sz w:val="22"/>
          <w:szCs w:val="22"/>
        </w:rPr>
        <w:t>Требования к трансформаторам тока</w:t>
      </w:r>
      <w:bookmarkEnd w:id="78"/>
      <w:bookmarkEnd w:id="79"/>
      <w:bookmarkEnd w:id="80"/>
      <w:bookmarkEnd w:id="81"/>
      <w:bookmarkEnd w:id="82"/>
    </w:p>
    <w:p w14:paraId="440E95FB" w14:textId="77777777" w:rsidR="00472470" w:rsidRPr="00115062" w:rsidRDefault="00472470" w:rsidP="00115062">
      <w:pPr>
        <w:tabs>
          <w:tab w:val="left" w:pos="709"/>
          <w:tab w:val="left" w:pos="851"/>
        </w:tabs>
        <w:ind w:firstLine="567"/>
        <w:jc w:val="both"/>
        <w:rPr>
          <w:sz w:val="22"/>
          <w:szCs w:val="22"/>
          <w:lang w:eastAsia="x-none"/>
        </w:rPr>
      </w:pPr>
      <w:r w:rsidRPr="00115062">
        <w:rPr>
          <w:sz w:val="22"/>
          <w:szCs w:val="22"/>
          <w:lang w:eastAsia="x-none"/>
        </w:rPr>
        <w:t>Коэффициенты трансформаторов тока должны соответствовать</w:t>
      </w:r>
      <w:r w:rsidRPr="00115062">
        <w:rPr>
          <w:sz w:val="22"/>
          <w:szCs w:val="22"/>
        </w:rPr>
        <w:t xml:space="preserve"> указанным в приложении 1, или должны быть определены проектом. </w:t>
      </w:r>
    </w:p>
    <w:p w14:paraId="7E9C9147" w14:textId="49E71DF3" w:rsidR="00472470" w:rsidRPr="00115062" w:rsidRDefault="00472470" w:rsidP="00115062">
      <w:pPr>
        <w:tabs>
          <w:tab w:val="left" w:pos="709"/>
          <w:tab w:val="left" w:pos="851"/>
        </w:tabs>
        <w:ind w:firstLine="567"/>
        <w:jc w:val="both"/>
        <w:rPr>
          <w:sz w:val="22"/>
          <w:szCs w:val="22"/>
          <w:lang w:eastAsia="x-none"/>
        </w:rPr>
      </w:pPr>
      <w:r w:rsidRPr="00115062">
        <w:rPr>
          <w:sz w:val="22"/>
          <w:szCs w:val="22"/>
          <w:lang w:eastAsia="x-none"/>
        </w:rPr>
        <w:t xml:space="preserve">Межповерочный интервал трансформаторов тока должен составлять не менее </w:t>
      </w:r>
      <w:r w:rsidR="00BE5655" w:rsidRPr="00115062">
        <w:rPr>
          <w:sz w:val="22"/>
          <w:szCs w:val="22"/>
          <w:lang w:eastAsia="x-none"/>
        </w:rPr>
        <w:t>8</w:t>
      </w:r>
      <w:r w:rsidR="00617FD8" w:rsidRPr="00115062">
        <w:rPr>
          <w:sz w:val="22"/>
          <w:szCs w:val="22"/>
          <w:lang w:eastAsia="x-none"/>
        </w:rPr>
        <w:t xml:space="preserve"> (восьми)</w:t>
      </w:r>
      <w:r w:rsidRPr="00115062">
        <w:rPr>
          <w:sz w:val="22"/>
          <w:szCs w:val="22"/>
          <w:lang w:eastAsia="x-none"/>
        </w:rPr>
        <w:t xml:space="preserve"> лет, </w:t>
      </w:r>
      <w:r w:rsidR="00617FD8" w:rsidRPr="00115062">
        <w:rPr>
          <w:sz w:val="22"/>
          <w:szCs w:val="22"/>
        </w:rPr>
        <w:t>класс точности –</w:t>
      </w:r>
      <w:r w:rsidRPr="00115062">
        <w:rPr>
          <w:sz w:val="22"/>
          <w:szCs w:val="22"/>
        </w:rPr>
        <w:t xml:space="preserve"> 0,5</w:t>
      </w:r>
      <w:r w:rsidRPr="00115062">
        <w:rPr>
          <w:sz w:val="22"/>
          <w:szCs w:val="22"/>
          <w:lang w:val="en-US"/>
        </w:rPr>
        <w:t>S</w:t>
      </w:r>
      <w:r w:rsidRPr="00115062">
        <w:rPr>
          <w:sz w:val="22"/>
          <w:szCs w:val="22"/>
        </w:rPr>
        <w:t>.</w:t>
      </w:r>
      <w:r w:rsidRPr="00115062">
        <w:rPr>
          <w:sz w:val="22"/>
          <w:szCs w:val="22"/>
          <w:lang w:eastAsia="x-none"/>
        </w:rPr>
        <w:t xml:space="preserve"> </w:t>
      </w:r>
    </w:p>
    <w:p w14:paraId="577E3B7D" w14:textId="77777777" w:rsidR="00472470" w:rsidRPr="00115062" w:rsidRDefault="00472470" w:rsidP="00115062">
      <w:pPr>
        <w:tabs>
          <w:tab w:val="left" w:pos="709"/>
          <w:tab w:val="left" w:pos="851"/>
        </w:tabs>
        <w:ind w:firstLine="567"/>
        <w:jc w:val="both"/>
        <w:rPr>
          <w:sz w:val="22"/>
          <w:szCs w:val="22"/>
          <w:lang w:eastAsia="x-none"/>
        </w:rPr>
      </w:pPr>
      <w:r w:rsidRPr="00115062">
        <w:rPr>
          <w:sz w:val="22"/>
          <w:szCs w:val="22"/>
          <w:lang w:eastAsia="x-none"/>
        </w:rPr>
        <w:t>Фактическая вторичная нагрузка выбранных ТТ должна находиться в диапазоне, обеспечивающим соответствующий класс точности согласно требований ГОСТ, или в расширенном диапазоне согласно пределам, установленным производителем.</w:t>
      </w:r>
    </w:p>
    <w:p w14:paraId="20BD1D6D" w14:textId="77777777" w:rsidR="00472470" w:rsidRPr="00115062" w:rsidRDefault="00472470" w:rsidP="00115062">
      <w:pPr>
        <w:tabs>
          <w:tab w:val="left" w:pos="709"/>
          <w:tab w:val="left" w:pos="851"/>
        </w:tabs>
        <w:ind w:firstLine="567"/>
        <w:jc w:val="both"/>
        <w:rPr>
          <w:sz w:val="22"/>
          <w:szCs w:val="22"/>
          <w:lang w:eastAsia="x-none"/>
        </w:rPr>
      </w:pPr>
      <w:r w:rsidRPr="00115062">
        <w:rPr>
          <w:sz w:val="22"/>
          <w:szCs w:val="22"/>
          <w:lang w:eastAsia="x-none"/>
        </w:rPr>
        <w:t xml:space="preserve">Трансформаторы тока должны быть поверены, иметь свидетельство о поверке, действующее на полный период межповерочного интервала с момента приобретения или отметку в паспорте о первичной заводской поверке. </w:t>
      </w:r>
    </w:p>
    <w:p w14:paraId="121EB179" w14:textId="1601AFE4" w:rsidR="00472470" w:rsidRPr="00115062" w:rsidRDefault="00472470" w:rsidP="00115062">
      <w:pPr>
        <w:tabs>
          <w:tab w:val="left" w:pos="709"/>
          <w:tab w:val="left" w:pos="851"/>
        </w:tabs>
        <w:ind w:firstLine="567"/>
        <w:jc w:val="both"/>
        <w:rPr>
          <w:sz w:val="22"/>
          <w:szCs w:val="22"/>
          <w:lang w:eastAsia="x-none"/>
        </w:rPr>
      </w:pPr>
      <w:r w:rsidRPr="00115062">
        <w:rPr>
          <w:sz w:val="22"/>
          <w:szCs w:val="22"/>
          <w:lang w:eastAsia="x-none"/>
        </w:rPr>
        <w:t>Трансформаторы должны быть устойчивы к воздействию внешних механических факторов для группы механического исполнения М2 ГОСТ 3063</w:t>
      </w:r>
      <w:r w:rsidR="00671F10" w:rsidRPr="00115062">
        <w:rPr>
          <w:sz w:val="22"/>
          <w:szCs w:val="22"/>
          <w:lang w:eastAsia="x-none"/>
        </w:rPr>
        <w:t>1–</w:t>
      </w:r>
      <w:r w:rsidRPr="00115062">
        <w:rPr>
          <w:sz w:val="22"/>
          <w:szCs w:val="22"/>
          <w:lang w:eastAsia="x-none"/>
        </w:rPr>
        <w:t>99. Исполнение трансформаторов по усло</w:t>
      </w:r>
      <w:r w:rsidR="003F5ADF" w:rsidRPr="00115062">
        <w:rPr>
          <w:sz w:val="22"/>
          <w:szCs w:val="22"/>
          <w:lang w:eastAsia="x-none"/>
        </w:rPr>
        <w:t>виям установки на месте работы –</w:t>
      </w:r>
      <w:r w:rsidRPr="00115062">
        <w:rPr>
          <w:sz w:val="22"/>
          <w:szCs w:val="22"/>
          <w:lang w:eastAsia="x-none"/>
        </w:rPr>
        <w:t xml:space="preserve"> встраиваемые, допускают установку в пространстве в любом положении. Контактные зажимы вторичной обмотки закрыты прозрачной пластмассовой крышкой, с возможностью опломбирования.</w:t>
      </w:r>
    </w:p>
    <w:p w14:paraId="3E8B1E63" w14:textId="7044A2A9" w:rsidR="00472470" w:rsidRPr="00115062" w:rsidRDefault="00472470" w:rsidP="00115062">
      <w:pPr>
        <w:tabs>
          <w:tab w:val="left" w:pos="709"/>
          <w:tab w:val="left" w:pos="851"/>
        </w:tabs>
        <w:ind w:firstLine="567"/>
        <w:jc w:val="both"/>
        <w:rPr>
          <w:sz w:val="22"/>
          <w:szCs w:val="22"/>
          <w:lang w:eastAsia="x-none"/>
        </w:rPr>
      </w:pPr>
      <w:r w:rsidRPr="00115062">
        <w:rPr>
          <w:sz w:val="22"/>
          <w:szCs w:val="22"/>
          <w:lang w:eastAsia="x-none"/>
        </w:rPr>
        <w:t>По способу защиты от поражения электрическим током трансформаторы должны относитьс</w:t>
      </w:r>
      <w:r w:rsidR="003F5ADF" w:rsidRPr="00115062">
        <w:rPr>
          <w:sz w:val="22"/>
          <w:szCs w:val="22"/>
          <w:lang w:eastAsia="x-none"/>
        </w:rPr>
        <w:t>я к классу 0 по ГОСТ 12.2.007.0–</w:t>
      </w:r>
      <w:r w:rsidRPr="00115062">
        <w:rPr>
          <w:sz w:val="22"/>
          <w:szCs w:val="22"/>
          <w:lang w:eastAsia="x-none"/>
        </w:rPr>
        <w:t>75 и иметь степень за</w:t>
      </w:r>
      <w:r w:rsidR="003F5ADF" w:rsidRPr="00115062">
        <w:rPr>
          <w:sz w:val="22"/>
          <w:szCs w:val="22"/>
          <w:lang w:eastAsia="x-none"/>
        </w:rPr>
        <w:t>щиты не ниже IP00 по ГОСТ 14254–</w:t>
      </w:r>
      <w:r w:rsidRPr="00115062">
        <w:rPr>
          <w:sz w:val="22"/>
          <w:szCs w:val="22"/>
          <w:lang w:eastAsia="x-none"/>
        </w:rPr>
        <w:t>96.</w:t>
      </w:r>
    </w:p>
    <w:p w14:paraId="7A1994FA" w14:textId="488DEACB" w:rsidR="00472470" w:rsidRPr="00115062" w:rsidRDefault="00472470" w:rsidP="00115062">
      <w:pPr>
        <w:tabs>
          <w:tab w:val="left" w:pos="709"/>
          <w:tab w:val="left" w:pos="851"/>
        </w:tabs>
        <w:ind w:firstLine="567"/>
        <w:jc w:val="both"/>
        <w:rPr>
          <w:sz w:val="22"/>
          <w:szCs w:val="22"/>
          <w:lang w:eastAsia="x-none"/>
        </w:rPr>
      </w:pPr>
      <w:r w:rsidRPr="00115062">
        <w:rPr>
          <w:sz w:val="22"/>
          <w:szCs w:val="22"/>
          <w:lang w:eastAsia="x-none"/>
        </w:rPr>
        <w:t>Цифровые трансформаторы тока по техническим характеристикам должны соответствовать требован</w:t>
      </w:r>
      <w:r w:rsidR="003F5ADF" w:rsidRPr="00115062">
        <w:rPr>
          <w:sz w:val="22"/>
          <w:szCs w:val="22"/>
          <w:lang w:eastAsia="x-none"/>
        </w:rPr>
        <w:t>иям ГОСТ Р МЭК 60044–8–</w:t>
      </w:r>
      <w:r w:rsidRPr="00115062">
        <w:rPr>
          <w:sz w:val="22"/>
          <w:szCs w:val="22"/>
          <w:lang w:eastAsia="x-none"/>
        </w:rPr>
        <w:t>2010 «Трансформаторы измерительные. Электронные трансформаторы тока».</w:t>
      </w:r>
    </w:p>
    <w:p w14:paraId="427532EE" w14:textId="5729606B" w:rsidR="00472470" w:rsidRPr="00115062" w:rsidRDefault="00472470" w:rsidP="00115062">
      <w:pPr>
        <w:tabs>
          <w:tab w:val="left" w:pos="709"/>
          <w:tab w:val="left" w:pos="851"/>
        </w:tabs>
        <w:ind w:firstLine="567"/>
        <w:jc w:val="both"/>
        <w:rPr>
          <w:sz w:val="22"/>
          <w:szCs w:val="22"/>
          <w:lang w:eastAsia="en-US" w:bidi="en-US"/>
        </w:rPr>
      </w:pPr>
      <w:r w:rsidRPr="00115062">
        <w:rPr>
          <w:sz w:val="22"/>
          <w:szCs w:val="22"/>
          <w:lang w:eastAsia="x-none"/>
        </w:rPr>
        <w:t>Цифровые выходы ТТ должны соответс</w:t>
      </w:r>
      <w:r w:rsidR="00662802" w:rsidRPr="00115062">
        <w:rPr>
          <w:sz w:val="22"/>
          <w:szCs w:val="22"/>
          <w:lang w:eastAsia="x-none"/>
        </w:rPr>
        <w:t>т</w:t>
      </w:r>
      <w:r w:rsidR="003F5ADF" w:rsidRPr="00115062">
        <w:rPr>
          <w:sz w:val="22"/>
          <w:szCs w:val="22"/>
          <w:lang w:eastAsia="x-none"/>
        </w:rPr>
        <w:t>вовать МЭК 61850–9–</w:t>
      </w:r>
      <w:r w:rsidRPr="00115062">
        <w:rPr>
          <w:sz w:val="22"/>
          <w:szCs w:val="22"/>
          <w:lang w:eastAsia="x-none"/>
        </w:rPr>
        <w:t>2 «Системы автоматизации и сети связи на п</w:t>
      </w:r>
      <w:r w:rsidR="00B805F2" w:rsidRPr="00115062">
        <w:rPr>
          <w:sz w:val="22"/>
          <w:szCs w:val="22"/>
          <w:lang w:eastAsia="x-none"/>
        </w:rPr>
        <w:t>одстанциях. Часть 9–</w:t>
      </w:r>
      <w:r w:rsidRPr="00115062">
        <w:rPr>
          <w:sz w:val="22"/>
          <w:szCs w:val="22"/>
          <w:lang w:eastAsia="x-none"/>
        </w:rPr>
        <w:t>2. Схема особого коммуникационного сервиса (SCSM). З</w:t>
      </w:r>
      <w:r w:rsidR="003F5ADF" w:rsidRPr="00115062">
        <w:rPr>
          <w:sz w:val="22"/>
          <w:szCs w:val="22"/>
          <w:lang w:eastAsia="x-none"/>
        </w:rPr>
        <w:t>начения выборок по ISO/IEC 8802–</w:t>
      </w:r>
      <w:r w:rsidRPr="00115062">
        <w:rPr>
          <w:sz w:val="22"/>
          <w:szCs w:val="22"/>
          <w:lang w:eastAsia="x-none"/>
        </w:rPr>
        <w:t>3».</w:t>
      </w:r>
    </w:p>
    <w:p w14:paraId="252FB4E5" w14:textId="77777777" w:rsidR="00472470" w:rsidRPr="00115062" w:rsidRDefault="00472470" w:rsidP="00115062">
      <w:pPr>
        <w:keepNext/>
        <w:numPr>
          <w:ilvl w:val="1"/>
          <w:numId w:val="38"/>
        </w:numPr>
        <w:tabs>
          <w:tab w:val="left" w:pos="851"/>
          <w:tab w:val="left" w:pos="993"/>
        </w:tabs>
        <w:ind w:left="0" w:firstLine="567"/>
        <w:outlineLvl w:val="1"/>
        <w:rPr>
          <w:b/>
          <w:bCs/>
          <w:i/>
          <w:iCs/>
          <w:sz w:val="22"/>
          <w:szCs w:val="22"/>
          <w:lang w:val="x-none" w:eastAsia="x-none"/>
        </w:rPr>
      </w:pPr>
      <w:bookmarkStart w:id="83" w:name="_Toc126930868"/>
      <w:bookmarkStart w:id="84" w:name="_Toc84521742"/>
      <w:bookmarkStart w:id="85" w:name="_Toc32489405"/>
      <w:bookmarkStart w:id="86" w:name="_Toc22938047"/>
      <w:r w:rsidRPr="00115062">
        <w:rPr>
          <w:b/>
          <w:bCs/>
          <w:i/>
          <w:iCs/>
          <w:sz w:val="22"/>
          <w:szCs w:val="22"/>
          <w:lang w:val="x-none" w:eastAsia="x-none"/>
        </w:rPr>
        <w:t>Требования к ВШУ</w:t>
      </w:r>
      <w:bookmarkEnd w:id="83"/>
      <w:bookmarkEnd w:id="84"/>
      <w:bookmarkEnd w:id="85"/>
      <w:bookmarkEnd w:id="86"/>
    </w:p>
    <w:p w14:paraId="323B8644" w14:textId="24BB739E" w:rsidR="00472470" w:rsidRPr="00115062" w:rsidRDefault="00472470" w:rsidP="00115062">
      <w:pPr>
        <w:tabs>
          <w:tab w:val="left" w:pos="851"/>
        </w:tabs>
        <w:ind w:firstLine="567"/>
        <w:jc w:val="both"/>
        <w:rPr>
          <w:sz w:val="22"/>
          <w:szCs w:val="22"/>
        </w:rPr>
      </w:pPr>
      <w:r w:rsidRPr="00115062">
        <w:rPr>
          <w:sz w:val="22"/>
          <w:szCs w:val="22"/>
        </w:rPr>
        <w:t>ВШУ (выносной шкаф учета) предназначен для размещ</w:t>
      </w:r>
      <w:r w:rsidR="0080106A" w:rsidRPr="00115062">
        <w:rPr>
          <w:sz w:val="22"/>
          <w:szCs w:val="22"/>
        </w:rPr>
        <w:t>ения оборудования информационно–</w:t>
      </w:r>
      <w:r w:rsidRPr="00115062">
        <w:rPr>
          <w:sz w:val="22"/>
          <w:szCs w:val="22"/>
        </w:rPr>
        <w:t>вычислительных комплексов системы учета электроэнергии на</w:t>
      </w:r>
      <w:r w:rsidR="0080106A" w:rsidRPr="00115062">
        <w:rPr>
          <w:sz w:val="22"/>
          <w:szCs w:val="22"/>
        </w:rPr>
        <w:t xml:space="preserve"> опорах ВЛ 0,4кВ, на стенах ВРУ–</w:t>
      </w:r>
      <w:r w:rsidRPr="00115062">
        <w:rPr>
          <w:sz w:val="22"/>
          <w:szCs w:val="22"/>
        </w:rPr>
        <w:t>0,4 кВ, на наружных стенах жилых, общественных и производственных зданий.</w:t>
      </w:r>
    </w:p>
    <w:p w14:paraId="309AA6B6" w14:textId="04F385CA" w:rsidR="00472470" w:rsidRPr="00115062" w:rsidRDefault="00472470" w:rsidP="00115062">
      <w:pPr>
        <w:tabs>
          <w:tab w:val="left" w:pos="851"/>
        </w:tabs>
        <w:ind w:firstLine="567"/>
        <w:jc w:val="both"/>
        <w:rPr>
          <w:sz w:val="22"/>
          <w:szCs w:val="22"/>
        </w:rPr>
      </w:pPr>
      <w:r w:rsidRPr="00115062">
        <w:rPr>
          <w:sz w:val="22"/>
          <w:szCs w:val="22"/>
        </w:rPr>
        <w:lastRenderedPageBreak/>
        <w:tab/>
        <w:t>ВШУ должны соответст</w:t>
      </w:r>
      <w:r w:rsidR="00C747ED" w:rsidRPr="00115062">
        <w:rPr>
          <w:sz w:val="22"/>
          <w:szCs w:val="22"/>
        </w:rPr>
        <w:t>вовать экологическим, санитарно–</w:t>
      </w:r>
      <w:r w:rsidRPr="00115062">
        <w:rPr>
          <w:sz w:val="22"/>
          <w:szCs w:val="22"/>
        </w:rPr>
        <w:t>гигиеническим, противопожарным и другим нормам, действующим на территории Российской Федерации, и обеспечивать безопасную для жизни и здоровья людей эксплуатацию объекта. По безопасности эксплуатации ВШУ должен удовлетворять требованиям для</w:t>
      </w:r>
      <w:r w:rsidR="0080106A" w:rsidRPr="00115062">
        <w:rPr>
          <w:sz w:val="22"/>
          <w:szCs w:val="22"/>
        </w:rPr>
        <w:t xml:space="preserve"> класса защиты II по ГОСТ 32395–2013, ГОСТ Р 51321.1–</w:t>
      </w:r>
      <w:r w:rsidRPr="00115062">
        <w:rPr>
          <w:sz w:val="22"/>
          <w:szCs w:val="22"/>
        </w:rPr>
        <w:t>2007.</w:t>
      </w:r>
    </w:p>
    <w:p w14:paraId="37FA5CF3" w14:textId="4CCEA9ED" w:rsidR="00472470" w:rsidRPr="00115062" w:rsidRDefault="00472470" w:rsidP="00115062">
      <w:pPr>
        <w:tabs>
          <w:tab w:val="left" w:pos="851"/>
        </w:tabs>
        <w:ind w:firstLine="567"/>
        <w:jc w:val="both"/>
        <w:rPr>
          <w:sz w:val="22"/>
          <w:szCs w:val="22"/>
        </w:rPr>
      </w:pPr>
      <w:r w:rsidRPr="00115062">
        <w:rPr>
          <w:sz w:val="22"/>
          <w:szCs w:val="22"/>
        </w:rPr>
        <w:t xml:space="preserve">Комплектация креплений (либо непосредственно конструкция) ВШУ должна предусматривать возможность установки шкафов как на опоры, так и на наружных стенах зданий (наличие крепежных планок, дюбелей и т.д.). </w:t>
      </w:r>
    </w:p>
    <w:p w14:paraId="1ACC9F09" w14:textId="41B951B3" w:rsidR="00472470" w:rsidRPr="00115062" w:rsidRDefault="00472470" w:rsidP="00115062">
      <w:pPr>
        <w:tabs>
          <w:tab w:val="left" w:pos="851"/>
        </w:tabs>
        <w:ind w:firstLine="567"/>
        <w:jc w:val="both"/>
        <w:rPr>
          <w:sz w:val="22"/>
          <w:szCs w:val="22"/>
        </w:rPr>
      </w:pPr>
      <w:r w:rsidRPr="00115062">
        <w:rPr>
          <w:sz w:val="22"/>
          <w:szCs w:val="22"/>
        </w:rPr>
        <w:t>В состав ВШУ (в зависимости от конструктивных особ</w:t>
      </w:r>
      <w:r w:rsidR="0080106A" w:rsidRPr="00115062">
        <w:rPr>
          <w:sz w:val="22"/>
          <w:szCs w:val="22"/>
        </w:rPr>
        <w:t>енностей, согласно приложения 1</w:t>
      </w:r>
      <w:r w:rsidRPr="00115062">
        <w:rPr>
          <w:sz w:val="22"/>
          <w:szCs w:val="22"/>
        </w:rPr>
        <w:t xml:space="preserve"> входят:</w:t>
      </w:r>
    </w:p>
    <w:p w14:paraId="36FDDE0F" w14:textId="77777777" w:rsidR="00472470" w:rsidRPr="00115062" w:rsidRDefault="00472470" w:rsidP="00115062">
      <w:pPr>
        <w:numPr>
          <w:ilvl w:val="0"/>
          <w:numId w:val="11"/>
        </w:numPr>
        <w:tabs>
          <w:tab w:val="left" w:pos="851"/>
        </w:tabs>
        <w:ind w:left="0" w:firstLine="567"/>
        <w:jc w:val="both"/>
        <w:rPr>
          <w:sz w:val="22"/>
          <w:szCs w:val="22"/>
        </w:rPr>
      </w:pPr>
      <w:r w:rsidRPr="00115062">
        <w:rPr>
          <w:sz w:val="22"/>
          <w:szCs w:val="22"/>
        </w:rPr>
        <w:t>приборы учета электроэнергии непосредственного или трансформаторного включения;</w:t>
      </w:r>
    </w:p>
    <w:p w14:paraId="443CAB5B" w14:textId="77777777" w:rsidR="00472470" w:rsidRPr="00115062" w:rsidRDefault="00472470" w:rsidP="00115062">
      <w:pPr>
        <w:numPr>
          <w:ilvl w:val="0"/>
          <w:numId w:val="11"/>
        </w:numPr>
        <w:tabs>
          <w:tab w:val="left" w:pos="851"/>
        </w:tabs>
        <w:ind w:left="0" w:firstLine="567"/>
        <w:jc w:val="both"/>
        <w:rPr>
          <w:sz w:val="22"/>
          <w:szCs w:val="22"/>
        </w:rPr>
      </w:pPr>
      <w:r w:rsidRPr="00115062">
        <w:rPr>
          <w:spacing w:val="-5"/>
          <w:sz w:val="22"/>
          <w:szCs w:val="22"/>
        </w:rPr>
        <w:t>рубильник (выключатель нагрузки)</w:t>
      </w:r>
      <w:r w:rsidRPr="00115062">
        <w:rPr>
          <w:sz w:val="22"/>
          <w:szCs w:val="22"/>
        </w:rPr>
        <w:t xml:space="preserve"> до прибора учета полукосвенного включения, выбранный в соответствии с проектной документацией;</w:t>
      </w:r>
    </w:p>
    <w:p w14:paraId="6686ADF4" w14:textId="77777777" w:rsidR="00472470" w:rsidRPr="00115062" w:rsidRDefault="00472470" w:rsidP="00115062">
      <w:pPr>
        <w:numPr>
          <w:ilvl w:val="0"/>
          <w:numId w:val="11"/>
        </w:numPr>
        <w:tabs>
          <w:tab w:val="left" w:pos="851"/>
        </w:tabs>
        <w:ind w:left="0" w:firstLine="567"/>
        <w:jc w:val="both"/>
        <w:rPr>
          <w:sz w:val="22"/>
          <w:szCs w:val="22"/>
        </w:rPr>
      </w:pPr>
      <w:r w:rsidRPr="00115062">
        <w:rPr>
          <w:sz w:val="22"/>
          <w:szCs w:val="22"/>
        </w:rPr>
        <w:t>автоматический выключатель для прибора учета непосредственного включения, установленный после прибора учета для электроустановок жилых, общественных, административных и бытовых зданий (данное требование не применять на ВШУ для КТП, МТП, ЗТП);</w:t>
      </w:r>
    </w:p>
    <w:p w14:paraId="57CC590F" w14:textId="77777777" w:rsidR="00472470" w:rsidRPr="00115062" w:rsidRDefault="00472470" w:rsidP="00115062">
      <w:pPr>
        <w:numPr>
          <w:ilvl w:val="0"/>
          <w:numId w:val="11"/>
        </w:numPr>
        <w:tabs>
          <w:tab w:val="left" w:pos="851"/>
        </w:tabs>
        <w:ind w:left="0" w:firstLine="567"/>
        <w:jc w:val="both"/>
        <w:rPr>
          <w:sz w:val="22"/>
          <w:szCs w:val="22"/>
        </w:rPr>
      </w:pPr>
      <w:r w:rsidRPr="00115062">
        <w:rPr>
          <w:sz w:val="22"/>
          <w:szCs w:val="22"/>
        </w:rPr>
        <w:t>испытательная клеммная коробка (для трехфазных приборов учета трансформаторного включения);</w:t>
      </w:r>
    </w:p>
    <w:p w14:paraId="5581721C" w14:textId="77777777" w:rsidR="00472470" w:rsidRPr="00115062" w:rsidRDefault="00472470" w:rsidP="00115062">
      <w:pPr>
        <w:numPr>
          <w:ilvl w:val="0"/>
          <w:numId w:val="11"/>
        </w:numPr>
        <w:tabs>
          <w:tab w:val="left" w:pos="851"/>
        </w:tabs>
        <w:ind w:left="0" w:firstLine="567"/>
        <w:jc w:val="both"/>
        <w:rPr>
          <w:sz w:val="22"/>
          <w:szCs w:val="22"/>
        </w:rPr>
      </w:pPr>
      <w:r w:rsidRPr="00115062">
        <w:rPr>
          <w:sz w:val="22"/>
          <w:szCs w:val="22"/>
        </w:rPr>
        <w:t>трансформаторы тока (только для ВШУ трансформаторного включения не более 400 А);</w:t>
      </w:r>
    </w:p>
    <w:p w14:paraId="620377F5" w14:textId="77777777" w:rsidR="00472470" w:rsidRPr="00115062" w:rsidRDefault="00472470" w:rsidP="00115062">
      <w:pPr>
        <w:numPr>
          <w:ilvl w:val="0"/>
          <w:numId w:val="11"/>
        </w:numPr>
        <w:tabs>
          <w:tab w:val="left" w:pos="851"/>
        </w:tabs>
        <w:ind w:left="0" w:firstLine="567"/>
        <w:jc w:val="both"/>
        <w:rPr>
          <w:sz w:val="22"/>
          <w:szCs w:val="22"/>
        </w:rPr>
      </w:pPr>
      <w:r w:rsidRPr="00115062">
        <w:rPr>
          <w:sz w:val="22"/>
          <w:szCs w:val="22"/>
        </w:rPr>
        <w:t>электрические провода цепей измерения электроэнергии;</w:t>
      </w:r>
    </w:p>
    <w:p w14:paraId="3A1DDF66" w14:textId="77777777" w:rsidR="00472470" w:rsidRPr="00115062" w:rsidRDefault="00472470" w:rsidP="00115062">
      <w:pPr>
        <w:numPr>
          <w:ilvl w:val="0"/>
          <w:numId w:val="11"/>
        </w:numPr>
        <w:tabs>
          <w:tab w:val="left" w:pos="851"/>
        </w:tabs>
        <w:ind w:left="0" w:firstLine="567"/>
        <w:jc w:val="both"/>
        <w:rPr>
          <w:sz w:val="22"/>
          <w:szCs w:val="22"/>
        </w:rPr>
      </w:pPr>
      <w:r w:rsidRPr="00115062">
        <w:rPr>
          <w:sz w:val="22"/>
          <w:szCs w:val="22"/>
        </w:rPr>
        <w:t>защитный экран для опломбировки первичных цепей напряжения, выключателя нагрузки и трансформаторов тока (только для ВШУ трансформаторного включения не более 400 А).</w:t>
      </w:r>
    </w:p>
    <w:p w14:paraId="27102D63" w14:textId="063FBD09" w:rsidR="00472470" w:rsidRPr="00115062" w:rsidRDefault="00472470" w:rsidP="00115062">
      <w:pPr>
        <w:tabs>
          <w:tab w:val="left" w:pos="851"/>
        </w:tabs>
        <w:ind w:firstLine="567"/>
        <w:jc w:val="both"/>
        <w:rPr>
          <w:sz w:val="22"/>
          <w:szCs w:val="22"/>
        </w:rPr>
      </w:pPr>
      <w:r w:rsidRPr="00115062">
        <w:rPr>
          <w:sz w:val="22"/>
          <w:szCs w:val="22"/>
        </w:rPr>
        <w:t>При наличии требований о необходимости установки выключателя нагрузки такое требование должно быть выполнено буквально. Установка вместо выключателя нагрузки автоматического выключателя с расцепителем не допускается, так как в рамках реализации проекта не анализируются токи короткого замыкания в сетях потребителей. Если разработанным проектом предусмотрена установка новых автоматических выключателей, то в проектной документации должны быть осуществлены выбор и проверка параметров расцепителей устанавливаемых автоматических выключателей в соотве</w:t>
      </w:r>
      <w:r w:rsidR="0080699A" w:rsidRPr="00115062">
        <w:rPr>
          <w:sz w:val="22"/>
          <w:szCs w:val="22"/>
        </w:rPr>
        <w:t>т</w:t>
      </w:r>
      <w:r w:rsidRPr="00115062">
        <w:rPr>
          <w:sz w:val="22"/>
          <w:szCs w:val="22"/>
        </w:rPr>
        <w:t>ствии с требованиями НТД.</w:t>
      </w:r>
    </w:p>
    <w:p w14:paraId="32AA06EF" w14:textId="77777777" w:rsidR="00472470" w:rsidRPr="00115062" w:rsidRDefault="00472470" w:rsidP="00115062">
      <w:pPr>
        <w:tabs>
          <w:tab w:val="left" w:pos="851"/>
        </w:tabs>
        <w:ind w:firstLine="567"/>
        <w:jc w:val="both"/>
        <w:rPr>
          <w:sz w:val="22"/>
          <w:szCs w:val="22"/>
        </w:rPr>
      </w:pPr>
      <w:r w:rsidRPr="00115062">
        <w:rPr>
          <w:sz w:val="22"/>
          <w:szCs w:val="22"/>
        </w:rPr>
        <w:t>Конструкция шкафа учета должна предусматривать возможность:</w:t>
      </w:r>
    </w:p>
    <w:p w14:paraId="3FD8BBBE" w14:textId="77777777" w:rsidR="00472470" w:rsidRPr="00115062" w:rsidRDefault="00472470" w:rsidP="00115062">
      <w:pPr>
        <w:numPr>
          <w:ilvl w:val="0"/>
          <w:numId w:val="11"/>
        </w:numPr>
        <w:tabs>
          <w:tab w:val="left" w:pos="851"/>
        </w:tabs>
        <w:ind w:left="0" w:firstLine="567"/>
        <w:jc w:val="both"/>
        <w:rPr>
          <w:sz w:val="22"/>
          <w:szCs w:val="22"/>
        </w:rPr>
      </w:pPr>
      <w:r w:rsidRPr="00115062">
        <w:rPr>
          <w:sz w:val="22"/>
          <w:szCs w:val="22"/>
        </w:rPr>
        <w:t>визуального снятия показаний прибора учета без отпирания дверцы (наличие прозрачного окна);</w:t>
      </w:r>
    </w:p>
    <w:p w14:paraId="78A73559" w14:textId="77777777" w:rsidR="00472470" w:rsidRPr="00115062" w:rsidRDefault="00472470" w:rsidP="00115062">
      <w:pPr>
        <w:numPr>
          <w:ilvl w:val="0"/>
          <w:numId w:val="11"/>
        </w:numPr>
        <w:tabs>
          <w:tab w:val="left" w:pos="851"/>
        </w:tabs>
        <w:ind w:left="0" w:firstLine="567"/>
        <w:jc w:val="both"/>
        <w:rPr>
          <w:sz w:val="22"/>
          <w:szCs w:val="22"/>
        </w:rPr>
      </w:pPr>
      <w:r w:rsidRPr="00115062">
        <w:rPr>
          <w:sz w:val="22"/>
          <w:szCs w:val="22"/>
        </w:rPr>
        <w:t>воздействовать на автоматический выключатель, расположенный после прибора учета электроэнергии, без возможности оперирования автоматическим выключателем), устанавливаемым до прибора учета электроэнергии;</w:t>
      </w:r>
    </w:p>
    <w:p w14:paraId="41B6828E" w14:textId="186F7134" w:rsidR="00472470" w:rsidRPr="00115062" w:rsidRDefault="00472470" w:rsidP="00115062">
      <w:pPr>
        <w:numPr>
          <w:ilvl w:val="0"/>
          <w:numId w:val="11"/>
        </w:numPr>
        <w:tabs>
          <w:tab w:val="left" w:pos="851"/>
        </w:tabs>
        <w:ind w:left="0" w:firstLine="567"/>
        <w:jc w:val="both"/>
        <w:rPr>
          <w:sz w:val="22"/>
          <w:szCs w:val="22"/>
        </w:rPr>
      </w:pPr>
      <w:r w:rsidRPr="00115062">
        <w:rPr>
          <w:sz w:val="22"/>
          <w:szCs w:val="22"/>
        </w:rPr>
        <w:t>установки однофазного или трехфазного прибора учета в зависимости от спецификации и авт</w:t>
      </w:r>
      <w:r w:rsidR="0080106A" w:rsidRPr="00115062">
        <w:rPr>
          <w:sz w:val="22"/>
          <w:szCs w:val="22"/>
        </w:rPr>
        <w:t>оматических выключателей на дин–</w:t>
      </w:r>
      <w:r w:rsidRPr="00115062">
        <w:rPr>
          <w:sz w:val="22"/>
          <w:szCs w:val="22"/>
        </w:rPr>
        <w:t>рейку;</w:t>
      </w:r>
    </w:p>
    <w:p w14:paraId="11BB58BB" w14:textId="77777777" w:rsidR="00472470" w:rsidRPr="00115062" w:rsidRDefault="00472470" w:rsidP="00115062">
      <w:pPr>
        <w:numPr>
          <w:ilvl w:val="0"/>
          <w:numId w:val="11"/>
        </w:numPr>
        <w:tabs>
          <w:tab w:val="left" w:pos="851"/>
        </w:tabs>
        <w:ind w:left="0" w:firstLine="567"/>
        <w:jc w:val="both"/>
        <w:rPr>
          <w:sz w:val="22"/>
          <w:szCs w:val="22"/>
        </w:rPr>
      </w:pPr>
      <w:r w:rsidRPr="00115062">
        <w:rPr>
          <w:sz w:val="22"/>
          <w:szCs w:val="22"/>
        </w:rPr>
        <w:t>установку модема и выносной антенны.</w:t>
      </w:r>
    </w:p>
    <w:p w14:paraId="5B47BAED" w14:textId="77777777" w:rsidR="00472470" w:rsidRPr="00115062" w:rsidRDefault="00472470" w:rsidP="00115062">
      <w:pPr>
        <w:tabs>
          <w:tab w:val="left" w:pos="851"/>
        </w:tabs>
        <w:ind w:firstLine="567"/>
        <w:jc w:val="both"/>
        <w:rPr>
          <w:sz w:val="22"/>
          <w:szCs w:val="22"/>
        </w:rPr>
      </w:pPr>
      <w:r w:rsidRPr="00115062">
        <w:rPr>
          <w:sz w:val="22"/>
          <w:szCs w:val="22"/>
        </w:rPr>
        <w:t>Для исключения несанкционированного доступа к прибору учета, на корпусе ВШУ должно быть предусмотрено место для опломбирования дверцы/фальшпанели.</w:t>
      </w:r>
    </w:p>
    <w:p w14:paraId="69DAEA64" w14:textId="5CA2DCCE" w:rsidR="00472470" w:rsidRPr="00115062" w:rsidRDefault="00472470" w:rsidP="00115062">
      <w:pPr>
        <w:tabs>
          <w:tab w:val="left" w:pos="851"/>
        </w:tabs>
        <w:ind w:firstLine="567"/>
        <w:jc w:val="both"/>
        <w:rPr>
          <w:sz w:val="22"/>
          <w:szCs w:val="22"/>
        </w:rPr>
      </w:pPr>
      <w:r w:rsidRPr="00115062">
        <w:rPr>
          <w:sz w:val="22"/>
          <w:szCs w:val="22"/>
        </w:rPr>
        <w:t xml:space="preserve">ВШУ </w:t>
      </w:r>
      <w:r w:rsidR="00B805F2" w:rsidRPr="00115062">
        <w:rPr>
          <w:sz w:val="22"/>
          <w:szCs w:val="22"/>
        </w:rPr>
        <w:t>должен иметь степень защиты IP</w:t>
      </w:r>
      <w:r w:rsidR="0080106A" w:rsidRPr="00115062">
        <w:rPr>
          <w:sz w:val="22"/>
          <w:szCs w:val="22"/>
        </w:rPr>
        <w:t>–</w:t>
      </w:r>
      <w:r w:rsidRPr="00115062">
        <w:rPr>
          <w:sz w:val="22"/>
          <w:szCs w:val="22"/>
        </w:rPr>
        <w:t>54 в следующих местах сопряжения:</w:t>
      </w:r>
    </w:p>
    <w:p w14:paraId="0E5EE56F" w14:textId="77777777" w:rsidR="00472470" w:rsidRPr="00115062" w:rsidRDefault="00472470" w:rsidP="00115062">
      <w:pPr>
        <w:numPr>
          <w:ilvl w:val="0"/>
          <w:numId w:val="11"/>
        </w:numPr>
        <w:tabs>
          <w:tab w:val="left" w:pos="851"/>
        </w:tabs>
        <w:ind w:left="0" w:firstLine="567"/>
        <w:jc w:val="both"/>
        <w:rPr>
          <w:sz w:val="22"/>
          <w:szCs w:val="22"/>
        </w:rPr>
      </w:pPr>
      <w:r w:rsidRPr="00115062">
        <w:rPr>
          <w:sz w:val="22"/>
          <w:szCs w:val="22"/>
        </w:rPr>
        <w:t>по периметру примыкания дверцы к корпусу шкафа;</w:t>
      </w:r>
    </w:p>
    <w:p w14:paraId="69948466" w14:textId="49F68E25" w:rsidR="00472470" w:rsidRPr="00115062" w:rsidRDefault="0080106A" w:rsidP="00115062">
      <w:pPr>
        <w:numPr>
          <w:ilvl w:val="0"/>
          <w:numId w:val="11"/>
        </w:numPr>
        <w:tabs>
          <w:tab w:val="left" w:pos="851"/>
        </w:tabs>
        <w:ind w:left="0" w:firstLine="567"/>
        <w:jc w:val="both"/>
        <w:rPr>
          <w:sz w:val="22"/>
          <w:szCs w:val="22"/>
        </w:rPr>
      </w:pPr>
      <w:r w:rsidRPr="00115062">
        <w:rPr>
          <w:sz w:val="22"/>
          <w:szCs w:val="22"/>
        </w:rPr>
        <w:t>в местах ввода–</w:t>
      </w:r>
      <w:r w:rsidR="00472470" w:rsidRPr="00115062">
        <w:rPr>
          <w:sz w:val="22"/>
          <w:szCs w:val="22"/>
        </w:rPr>
        <w:t>вывода кабелей;</w:t>
      </w:r>
    </w:p>
    <w:p w14:paraId="01A83C49" w14:textId="77777777" w:rsidR="00472470" w:rsidRPr="00115062" w:rsidRDefault="00472470" w:rsidP="00115062">
      <w:pPr>
        <w:numPr>
          <w:ilvl w:val="0"/>
          <w:numId w:val="11"/>
        </w:numPr>
        <w:tabs>
          <w:tab w:val="left" w:pos="851"/>
        </w:tabs>
        <w:ind w:left="0" w:firstLine="567"/>
        <w:jc w:val="both"/>
        <w:rPr>
          <w:sz w:val="22"/>
          <w:szCs w:val="22"/>
        </w:rPr>
      </w:pPr>
      <w:r w:rsidRPr="00115062">
        <w:rPr>
          <w:sz w:val="22"/>
          <w:szCs w:val="22"/>
        </w:rPr>
        <w:t>в местах крепления монтажных скоб на задней стенке шкафа;</w:t>
      </w:r>
    </w:p>
    <w:p w14:paraId="2E1D8055" w14:textId="77777777" w:rsidR="00472470" w:rsidRPr="00115062" w:rsidRDefault="00472470" w:rsidP="00115062">
      <w:pPr>
        <w:numPr>
          <w:ilvl w:val="0"/>
          <w:numId w:val="11"/>
        </w:numPr>
        <w:tabs>
          <w:tab w:val="left" w:pos="851"/>
        </w:tabs>
        <w:ind w:left="0" w:firstLine="567"/>
        <w:jc w:val="both"/>
        <w:rPr>
          <w:sz w:val="22"/>
          <w:szCs w:val="22"/>
        </w:rPr>
      </w:pPr>
      <w:r w:rsidRPr="00115062">
        <w:rPr>
          <w:sz w:val="22"/>
          <w:szCs w:val="22"/>
        </w:rPr>
        <w:t>в конструкции замка;</w:t>
      </w:r>
    </w:p>
    <w:p w14:paraId="3CD0FF1E" w14:textId="54255F24" w:rsidR="00472470" w:rsidRPr="00115062" w:rsidRDefault="00472470" w:rsidP="00115062">
      <w:pPr>
        <w:numPr>
          <w:ilvl w:val="0"/>
          <w:numId w:val="11"/>
        </w:numPr>
        <w:tabs>
          <w:tab w:val="left" w:pos="851"/>
        </w:tabs>
        <w:ind w:left="0" w:firstLine="567"/>
        <w:jc w:val="both"/>
        <w:rPr>
          <w:sz w:val="22"/>
          <w:szCs w:val="22"/>
        </w:rPr>
      </w:pPr>
      <w:r w:rsidRPr="00115062">
        <w:rPr>
          <w:sz w:val="22"/>
          <w:szCs w:val="22"/>
        </w:rPr>
        <w:t xml:space="preserve">ВШУ должен быть укомплектован гермовводами в количестве не менее 2 </w:t>
      </w:r>
      <w:r w:rsidR="00C747ED" w:rsidRPr="00115062">
        <w:rPr>
          <w:sz w:val="22"/>
          <w:szCs w:val="22"/>
        </w:rPr>
        <w:t xml:space="preserve">(двух) </w:t>
      </w:r>
      <w:r w:rsidRPr="00115062">
        <w:rPr>
          <w:sz w:val="22"/>
          <w:szCs w:val="22"/>
        </w:rPr>
        <w:t>шт.</w:t>
      </w:r>
    </w:p>
    <w:p w14:paraId="38D7F6C1" w14:textId="24801EC3" w:rsidR="00472470" w:rsidRPr="00115062" w:rsidRDefault="00472470" w:rsidP="00115062">
      <w:pPr>
        <w:tabs>
          <w:tab w:val="left" w:pos="851"/>
        </w:tabs>
        <w:ind w:firstLine="567"/>
        <w:jc w:val="both"/>
        <w:rPr>
          <w:sz w:val="22"/>
          <w:szCs w:val="22"/>
        </w:rPr>
      </w:pPr>
      <w:r w:rsidRPr="00115062">
        <w:rPr>
          <w:sz w:val="22"/>
          <w:szCs w:val="22"/>
        </w:rPr>
        <w:tab/>
        <w:t>Дверца шкафа устанавливается на петлях, при открытии должна быть неотделимой от корпуса, смотровое окно несъемное, крышка комм</w:t>
      </w:r>
      <w:r w:rsidR="0080106A" w:rsidRPr="00115062">
        <w:rPr>
          <w:sz w:val="22"/>
          <w:szCs w:val="22"/>
        </w:rPr>
        <w:t>утационной аппаратуры поворотно–</w:t>
      </w:r>
      <w:r w:rsidRPr="00115062">
        <w:rPr>
          <w:sz w:val="22"/>
          <w:szCs w:val="22"/>
        </w:rPr>
        <w:t>откидная.</w:t>
      </w:r>
    </w:p>
    <w:p w14:paraId="50222BF8" w14:textId="098B46F7" w:rsidR="00472470" w:rsidRPr="00115062" w:rsidRDefault="00472470" w:rsidP="00115062">
      <w:pPr>
        <w:tabs>
          <w:tab w:val="left" w:pos="851"/>
        </w:tabs>
        <w:ind w:firstLine="567"/>
        <w:jc w:val="both"/>
        <w:rPr>
          <w:sz w:val="22"/>
          <w:szCs w:val="22"/>
        </w:rPr>
      </w:pPr>
      <w:r w:rsidRPr="00115062">
        <w:rPr>
          <w:sz w:val="22"/>
          <w:szCs w:val="22"/>
        </w:rPr>
        <w:t>Средний срок служб</w:t>
      </w:r>
      <w:r w:rsidR="00C747ED" w:rsidRPr="00115062">
        <w:rPr>
          <w:sz w:val="22"/>
          <w:szCs w:val="22"/>
        </w:rPr>
        <w:t>ы ВШУ не менее –</w:t>
      </w:r>
      <w:r w:rsidRPr="00115062">
        <w:rPr>
          <w:sz w:val="22"/>
          <w:szCs w:val="22"/>
        </w:rPr>
        <w:t xml:space="preserve"> 15 </w:t>
      </w:r>
      <w:r w:rsidR="00C747ED" w:rsidRPr="00115062">
        <w:rPr>
          <w:sz w:val="22"/>
          <w:szCs w:val="22"/>
        </w:rPr>
        <w:t xml:space="preserve">(пятнадцати) </w:t>
      </w:r>
      <w:r w:rsidRPr="00115062">
        <w:rPr>
          <w:sz w:val="22"/>
          <w:szCs w:val="22"/>
        </w:rPr>
        <w:t>лет.</w:t>
      </w:r>
    </w:p>
    <w:p w14:paraId="49FDAB79" w14:textId="16AEC558" w:rsidR="00472470" w:rsidRPr="00115062" w:rsidRDefault="00472470" w:rsidP="00115062">
      <w:pPr>
        <w:tabs>
          <w:tab w:val="left" w:pos="851"/>
        </w:tabs>
        <w:ind w:firstLine="567"/>
        <w:jc w:val="both"/>
        <w:rPr>
          <w:sz w:val="22"/>
          <w:szCs w:val="22"/>
        </w:rPr>
      </w:pPr>
      <w:r w:rsidRPr="00115062">
        <w:rPr>
          <w:sz w:val="22"/>
          <w:szCs w:val="22"/>
        </w:rPr>
        <w:t>Гарантийный срок хранен</w:t>
      </w:r>
      <w:r w:rsidR="00C747ED" w:rsidRPr="00115062">
        <w:rPr>
          <w:sz w:val="22"/>
          <w:szCs w:val="22"/>
        </w:rPr>
        <w:t>ия и эксплуатации ВШУ не менее –</w:t>
      </w:r>
      <w:r w:rsidRPr="00115062">
        <w:rPr>
          <w:sz w:val="22"/>
          <w:szCs w:val="22"/>
        </w:rPr>
        <w:t xml:space="preserve"> 60 </w:t>
      </w:r>
      <w:r w:rsidR="00C747ED" w:rsidRPr="00115062">
        <w:rPr>
          <w:sz w:val="22"/>
          <w:szCs w:val="22"/>
        </w:rPr>
        <w:t xml:space="preserve">(шестидесяти) </w:t>
      </w:r>
      <w:r w:rsidRPr="00115062">
        <w:rPr>
          <w:sz w:val="22"/>
          <w:szCs w:val="22"/>
        </w:rPr>
        <w:t>месяцев.</w:t>
      </w:r>
    </w:p>
    <w:p w14:paraId="23A82DC1" w14:textId="77777777" w:rsidR="00472470" w:rsidRPr="00115062" w:rsidRDefault="00472470" w:rsidP="00115062">
      <w:pPr>
        <w:keepNext/>
        <w:numPr>
          <w:ilvl w:val="1"/>
          <w:numId w:val="38"/>
        </w:numPr>
        <w:tabs>
          <w:tab w:val="left" w:pos="851"/>
          <w:tab w:val="left" w:pos="993"/>
        </w:tabs>
        <w:ind w:left="0" w:firstLine="567"/>
        <w:outlineLvl w:val="1"/>
        <w:rPr>
          <w:b/>
          <w:bCs/>
          <w:i/>
          <w:iCs/>
          <w:sz w:val="22"/>
          <w:szCs w:val="22"/>
          <w:lang w:val="x-none" w:eastAsia="x-none"/>
        </w:rPr>
      </w:pPr>
      <w:bookmarkStart w:id="87" w:name="_Toc32496773"/>
      <w:bookmarkStart w:id="88" w:name="_Toc32489406"/>
      <w:bookmarkStart w:id="89" w:name="_Toc22938048"/>
      <w:bookmarkStart w:id="90" w:name="_Toc126930869"/>
      <w:bookmarkStart w:id="91" w:name="_Toc84521743"/>
      <w:r w:rsidRPr="00115062">
        <w:rPr>
          <w:b/>
          <w:bCs/>
          <w:i/>
          <w:iCs/>
          <w:sz w:val="22"/>
          <w:szCs w:val="22"/>
          <w:lang w:val="x-none" w:eastAsia="x-none"/>
        </w:rPr>
        <w:t xml:space="preserve">Требования к </w:t>
      </w:r>
      <w:bookmarkEnd w:id="87"/>
      <w:r w:rsidRPr="00115062">
        <w:rPr>
          <w:b/>
          <w:bCs/>
          <w:i/>
          <w:iCs/>
          <w:sz w:val="22"/>
          <w:szCs w:val="22"/>
          <w:lang w:val="x-none" w:eastAsia="x-none"/>
        </w:rPr>
        <w:t xml:space="preserve">оборудованию связи, каналообразующему оборудованию уровня </w:t>
      </w:r>
      <w:bookmarkEnd w:id="88"/>
      <w:bookmarkEnd w:id="89"/>
      <w:r w:rsidRPr="00115062">
        <w:rPr>
          <w:b/>
          <w:bCs/>
          <w:i/>
          <w:iCs/>
          <w:sz w:val="22"/>
          <w:szCs w:val="22"/>
          <w:lang w:val="x-none" w:eastAsia="x-none"/>
        </w:rPr>
        <w:t>ИИК и каналам связи</w:t>
      </w:r>
      <w:bookmarkEnd w:id="90"/>
      <w:bookmarkEnd w:id="91"/>
    </w:p>
    <w:p w14:paraId="05F01511" w14:textId="77777777" w:rsidR="00472470" w:rsidRPr="00115062" w:rsidRDefault="00472470" w:rsidP="00115062">
      <w:pPr>
        <w:widowControl w:val="0"/>
        <w:tabs>
          <w:tab w:val="left" w:pos="851"/>
        </w:tabs>
        <w:ind w:firstLine="567"/>
        <w:jc w:val="both"/>
        <w:rPr>
          <w:sz w:val="22"/>
          <w:szCs w:val="22"/>
          <w:lang w:eastAsia="en-US" w:bidi="en-US"/>
        </w:rPr>
      </w:pPr>
      <w:r w:rsidRPr="00115062">
        <w:rPr>
          <w:sz w:val="22"/>
          <w:szCs w:val="22"/>
          <w:lang w:eastAsia="en-US" w:bidi="en-US"/>
        </w:rPr>
        <w:t>При использовании для сбора данных с поставляемого в соответствии с номенклатурой оборудования GSM технологий встроенными или внешними модемами должна обеспечиваться работа в стандарте 4G LTE.</w:t>
      </w:r>
    </w:p>
    <w:p w14:paraId="6664D962" w14:textId="77777777" w:rsidR="00472470" w:rsidRPr="00115062" w:rsidRDefault="00472470" w:rsidP="00115062">
      <w:pPr>
        <w:tabs>
          <w:tab w:val="left" w:pos="851"/>
        </w:tabs>
        <w:ind w:firstLine="567"/>
        <w:jc w:val="both"/>
        <w:rPr>
          <w:sz w:val="22"/>
          <w:szCs w:val="22"/>
        </w:rPr>
      </w:pPr>
      <w:r w:rsidRPr="00115062">
        <w:rPr>
          <w:sz w:val="22"/>
          <w:szCs w:val="22"/>
        </w:rPr>
        <w:t>Прибор учета может иметь модульное исполнение. При наличии у прибора учета GSM модуля передачи данных, данный модуль должен иметь возможность замены на модуль передачи данных по RF или PLC непосредственно на месте установки прибора учета, без отправки заводу изготовителю.</w:t>
      </w:r>
    </w:p>
    <w:p w14:paraId="45F464E2" w14:textId="77777777" w:rsidR="00472470" w:rsidRPr="00115062" w:rsidRDefault="00472470" w:rsidP="00115062">
      <w:pPr>
        <w:tabs>
          <w:tab w:val="left" w:pos="851"/>
        </w:tabs>
        <w:ind w:firstLine="567"/>
        <w:jc w:val="both"/>
        <w:rPr>
          <w:sz w:val="22"/>
          <w:szCs w:val="22"/>
        </w:rPr>
      </w:pPr>
      <w:r w:rsidRPr="00115062">
        <w:rPr>
          <w:sz w:val="22"/>
          <w:szCs w:val="22"/>
        </w:rPr>
        <w:t>При использовании технологий PLC,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w:t>
      </w:r>
    </w:p>
    <w:p w14:paraId="4BCF1B9A" w14:textId="57AF7934" w:rsidR="00472470" w:rsidRPr="00115062" w:rsidRDefault="00472470" w:rsidP="00115062">
      <w:pPr>
        <w:tabs>
          <w:tab w:val="left" w:pos="851"/>
          <w:tab w:val="left" w:pos="993"/>
        </w:tabs>
        <w:ind w:firstLine="567"/>
        <w:contextualSpacing/>
        <w:jc w:val="both"/>
        <w:rPr>
          <w:rFonts w:eastAsiaTheme="minorHAnsi"/>
          <w:sz w:val="22"/>
          <w:szCs w:val="22"/>
          <w:lang w:val="x-none" w:eastAsia="en-US" w:bidi="en-US"/>
        </w:rPr>
      </w:pPr>
      <w:r w:rsidRPr="00115062">
        <w:rPr>
          <w:rFonts w:eastAsiaTheme="minorHAnsi"/>
          <w:sz w:val="22"/>
          <w:szCs w:val="22"/>
          <w:lang w:eastAsia="en-US" w:bidi="en-US"/>
        </w:rPr>
        <w:t>П</w:t>
      </w:r>
      <w:r w:rsidRPr="00115062">
        <w:rPr>
          <w:rFonts w:eastAsiaTheme="minorHAnsi"/>
          <w:sz w:val="22"/>
          <w:szCs w:val="22"/>
          <w:lang w:val="x-none" w:eastAsia="en-US" w:bidi="en-US"/>
        </w:rPr>
        <w:t>ри удаленном сборе данных учета передача данных должна осуществляться по каналам связи, обеспечивающим сбор и обмен данными по стандартным интерфейсам и</w:t>
      </w:r>
      <w:r w:rsidR="00DB1FD3" w:rsidRPr="00115062">
        <w:rPr>
          <w:rFonts w:eastAsiaTheme="minorHAnsi"/>
          <w:sz w:val="22"/>
          <w:szCs w:val="22"/>
          <w:lang w:val="x-none" w:eastAsia="en-US" w:bidi="en-US"/>
        </w:rPr>
        <w:t xml:space="preserve"> протоколам обмена типа «запрос–</w:t>
      </w:r>
      <w:r w:rsidRPr="00115062">
        <w:rPr>
          <w:rFonts w:eastAsiaTheme="minorHAnsi"/>
          <w:sz w:val="22"/>
          <w:szCs w:val="22"/>
          <w:lang w:val="x-none" w:eastAsia="en-US" w:bidi="en-US"/>
        </w:rPr>
        <w:lastRenderedPageBreak/>
        <w:t>ответ» в автоматическом и в автоматизированном (по запросу) режимах. Выбор интерфейсов и каналов передачи данных определяется ПД;</w:t>
      </w:r>
    </w:p>
    <w:p w14:paraId="6362B331" w14:textId="0E7328A2" w:rsidR="00472470" w:rsidRPr="00115062" w:rsidRDefault="00472470" w:rsidP="00115062">
      <w:pPr>
        <w:tabs>
          <w:tab w:val="left" w:pos="851"/>
          <w:tab w:val="left" w:pos="993"/>
        </w:tabs>
        <w:ind w:firstLine="567"/>
        <w:contextualSpacing/>
        <w:jc w:val="both"/>
        <w:rPr>
          <w:rFonts w:eastAsiaTheme="minorHAnsi"/>
          <w:sz w:val="22"/>
          <w:szCs w:val="22"/>
          <w:lang w:eastAsia="en-US" w:bidi="en-US"/>
        </w:rPr>
      </w:pPr>
      <w:r w:rsidRPr="00115062">
        <w:rPr>
          <w:rFonts w:eastAsiaTheme="minorHAnsi"/>
          <w:sz w:val="22"/>
          <w:szCs w:val="22"/>
          <w:lang w:eastAsia="en-US" w:bidi="en-US"/>
        </w:rPr>
        <w:t>Д</w:t>
      </w:r>
      <w:r w:rsidRPr="00115062">
        <w:rPr>
          <w:rFonts w:eastAsiaTheme="minorHAnsi"/>
          <w:sz w:val="22"/>
          <w:szCs w:val="22"/>
          <w:lang w:val="x-none" w:eastAsia="en-US" w:bidi="en-US"/>
        </w:rPr>
        <w:t xml:space="preserve">олжна обеспечиваться передача данных с приборов учета электроэнергии (уровня ИИК) на верхний с временной задержкой, не превышающей 12 </w:t>
      </w:r>
      <w:r w:rsidR="00C747ED" w:rsidRPr="00115062">
        <w:rPr>
          <w:rFonts w:eastAsiaTheme="minorHAnsi"/>
          <w:sz w:val="22"/>
          <w:szCs w:val="22"/>
          <w:lang w:eastAsia="en-US" w:bidi="en-US"/>
        </w:rPr>
        <w:t xml:space="preserve">(двенадцати) </w:t>
      </w:r>
      <w:r w:rsidRPr="00115062">
        <w:rPr>
          <w:rFonts w:eastAsiaTheme="minorHAnsi"/>
          <w:sz w:val="22"/>
          <w:szCs w:val="22"/>
          <w:lang w:val="x-none" w:eastAsia="en-US" w:bidi="en-US"/>
        </w:rPr>
        <w:t>часов.</w:t>
      </w:r>
      <w:r w:rsidRPr="00115062">
        <w:rPr>
          <w:rFonts w:eastAsiaTheme="minorHAnsi"/>
          <w:sz w:val="22"/>
          <w:szCs w:val="22"/>
          <w:lang w:eastAsia="en-US" w:bidi="en-US"/>
        </w:rPr>
        <w:t xml:space="preserve"> З</w:t>
      </w:r>
      <w:r w:rsidRPr="00115062">
        <w:rPr>
          <w:rFonts w:eastAsiaTheme="minorHAnsi"/>
          <w:sz w:val="22"/>
          <w:szCs w:val="22"/>
          <w:lang w:val="x-none" w:eastAsia="en-US" w:bidi="en-US"/>
        </w:rPr>
        <w:t xml:space="preserve">адержка в передаче данных единичного запроса не должна превышать 30 </w:t>
      </w:r>
      <w:r w:rsidR="00C747ED" w:rsidRPr="00115062">
        <w:rPr>
          <w:rFonts w:eastAsiaTheme="minorHAnsi"/>
          <w:sz w:val="22"/>
          <w:szCs w:val="22"/>
          <w:lang w:eastAsia="en-US" w:bidi="en-US"/>
        </w:rPr>
        <w:t xml:space="preserve">(тридцать) </w:t>
      </w:r>
      <w:r w:rsidRPr="00115062">
        <w:rPr>
          <w:rFonts w:eastAsiaTheme="minorHAnsi"/>
          <w:sz w:val="22"/>
          <w:szCs w:val="22"/>
          <w:lang w:val="x-none" w:eastAsia="en-US" w:bidi="en-US"/>
        </w:rPr>
        <w:t>минут</w:t>
      </w:r>
      <w:r w:rsidRPr="00115062">
        <w:rPr>
          <w:rFonts w:eastAsiaTheme="minorHAnsi"/>
          <w:sz w:val="22"/>
          <w:szCs w:val="22"/>
          <w:lang w:eastAsia="en-US" w:bidi="en-US"/>
        </w:rPr>
        <w:t>.</w:t>
      </w:r>
    </w:p>
    <w:p w14:paraId="5C814D3E" w14:textId="77777777" w:rsidR="00472470" w:rsidRPr="00115062" w:rsidRDefault="00472470" w:rsidP="00115062">
      <w:pPr>
        <w:tabs>
          <w:tab w:val="left" w:pos="851"/>
          <w:tab w:val="left" w:pos="993"/>
        </w:tabs>
        <w:ind w:firstLine="567"/>
        <w:contextualSpacing/>
        <w:jc w:val="both"/>
        <w:rPr>
          <w:rFonts w:eastAsiaTheme="minorHAnsi"/>
          <w:sz w:val="22"/>
          <w:szCs w:val="22"/>
          <w:lang w:val="x-none" w:eastAsia="en-US" w:bidi="en-US"/>
        </w:rPr>
      </w:pPr>
      <w:r w:rsidRPr="00115062">
        <w:rPr>
          <w:rFonts w:eastAsiaTheme="minorHAnsi"/>
          <w:sz w:val="22"/>
          <w:szCs w:val="22"/>
          <w:lang w:eastAsia="en-US" w:bidi="en-US"/>
        </w:rPr>
        <w:t>П</w:t>
      </w:r>
      <w:r w:rsidRPr="00115062">
        <w:rPr>
          <w:rFonts w:eastAsiaTheme="minorHAnsi"/>
          <w:sz w:val="22"/>
          <w:szCs w:val="22"/>
          <w:lang w:val="x-none" w:eastAsia="en-US" w:bidi="en-US"/>
        </w:rPr>
        <w:t>ередача информации от ИВКЭ до центра сбора информации может осуществляется по радиоканалам в сетях подвижной радиотелефонной связи в стандарте GSM</w:t>
      </w:r>
      <w:r w:rsidRPr="00115062">
        <w:rPr>
          <w:rFonts w:eastAsiaTheme="minorHAnsi"/>
          <w:sz w:val="22"/>
          <w:szCs w:val="22"/>
          <w:lang w:eastAsia="en-US" w:bidi="en-US"/>
        </w:rPr>
        <w:t> </w:t>
      </w:r>
      <w:r w:rsidRPr="00115062">
        <w:rPr>
          <w:rFonts w:eastAsiaTheme="minorHAnsi"/>
          <w:sz w:val="22"/>
          <w:szCs w:val="22"/>
          <w:lang w:val="x-none" w:eastAsia="en-US" w:bidi="en-US"/>
        </w:rPr>
        <w:t>/</w:t>
      </w:r>
      <w:r w:rsidRPr="00115062">
        <w:rPr>
          <w:rFonts w:eastAsiaTheme="minorHAnsi"/>
          <w:sz w:val="22"/>
          <w:szCs w:val="22"/>
          <w:lang w:eastAsia="en-US" w:bidi="en-US"/>
        </w:rPr>
        <w:t> </w:t>
      </w:r>
      <w:r w:rsidRPr="00115062">
        <w:rPr>
          <w:rFonts w:eastAsiaTheme="minorHAnsi"/>
          <w:sz w:val="22"/>
          <w:szCs w:val="22"/>
          <w:lang w:val="x-none" w:eastAsia="en-US" w:bidi="en-US"/>
        </w:rPr>
        <w:t xml:space="preserve">LTE. </w:t>
      </w:r>
      <w:r w:rsidRPr="00115062">
        <w:rPr>
          <w:rFonts w:eastAsiaTheme="minorHAnsi"/>
          <w:sz w:val="22"/>
          <w:szCs w:val="22"/>
          <w:lang w:eastAsia="en-US" w:bidi="en-US"/>
        </w:rPr>
        <w:t>Т</w:t>
      </w:r>
      <w:r w:rsidRPr="00115062">
        <w:rPr>
          <w:rFonts w:eastAsiaTheme="minorHAnsi"/>
          <w:sz w:val="22"/>
          <w:szCs w:val="22"/>
          <w:lang w:val="x-none" w:eastAsia="en-US" w:bidi="en-US"/>
        </w:rPr>
        <w:t>ехнические характеристики каналообразующей аппаратуры должны обеспечивать скорость передачи информации в канале в соответствии с регламентом сбора данных, но не менее 2400 бит/с</w:t>
      </w:r>
      <w:r w:rsidRPr="00115062">
        <w:rPr>
          <w:rFonts w:eastAsiaTheme="minorHAnsi"/>
          <w:sz w:val="22"/>
          <w:szCs w:val="22"/>
          <w:lang w:eastAsia="en-US" w:bidi="en-US"/>
        </w:rPr>
        <w:t>, при выполнении системой учета телемеханических функций – не менее 9600 бит/с.</w:t>
      </w:r>
    </w:p>
    <w:p w14:paraId="677D39AF" w14:textId="0FB292BC" w:rsidR="00472470" w:rsidRPr="00115062" w:rsidRDefault="00472470" w:rsidP="00115062">
      <w:pPr>
        <w:tabs>
          <w:tab w:val="left" w:pos="851"/>
          <w:tab w:val="left" w:pos="993"/>
        </w:tabs>
        <w:ind w:firstLine="567"/>
        <w:contextualSpacing/>
        <w:jc w:val="both"/>
        <w:rPr>
          <w:rFonts w:eastAsiaTheme="minorHAnsi"/>
          <w:sz w:val="22"/>
          <w:szCs w:val="22"/>
          <w:lang w:eastAsia="en-US" w:bidi="en-US"/>
        </w:rPr>
      </w:pPr>
      <w:r w:rsidRPr="00115062">
        <w:rPr>
          <w:rFonts w:eastAsiaTheme="minorHAnsi"/>
          <w:sz w:val="22"/>
          <w:szCs w:val="22"/>
          <w:lang w:eastAsia="en-US" w:bidi="en-US"/>
        </w:rPr>
        <w:t>При организации каналов связи с приборами учета по сети GSM / LTE в базовом режиме должна обеспечиваться передача данных по GPRS и UMTS в сети одного из операторов связи, а в резервном режиме</w:t>
      </w:r>
      <w:r w:rsidR="00B805F2" w:rsidRPr="00115062">
        <w:rPr>
          <w:rFonts w:eastAsiaTheme="minorHAnsi"/>
          <w:sz w:val="22"/>
          <w:szCs w:val="22"/>
          <w:lang w:eastAsia="en-US" w:bidi="en-US"/>
        </w:rPr>
        <w:t xml:space="preserve"> –</w:t>
      </w:r>
      <w:r w:rsidRPr="00115062">
        <w:rPr>
          <w:rFonts w:eastAsiaTheme="minorHAnsi"/>
          <w:sz w:val="22"/>
          <w:szCs w:val="22"/>
          <w:lang w:eastAsia="en-US" w:bidi="en-US"/>
        </w:rPr>
        <w:t xml:space="preserve"> по GPRS и UMTS в сети другого оператора связи, при этом должна обеспечиваться возможность использования стандартных SIM карт любого оператора связи сети стандарта GSM.</w:t>
      </w:r>
    </w:p>
    <w:p w14:paraId="4A1AD992" w14:textId="77777777" w:rsidR="00472470" w:rsidRPr="00115062" w:rsidRDefault="00472470" w:rsidP="00115062">
      <w:pPr>
        <w:widowControl w:val="0"/>
        <w:tabs>
          <w:tab w:val="left" w:pos="851"/>
          <w:tab w:val="left" w:pos="993"/>
        </w:tabs>
        <w:ind w:firstLine="567"/>
        <w:contextualSpacing/>
        <w:jc w:val="both"/>
        <w:rPr>
          <w:rFonts w:eastAsiaTheme="minorHAnsi"/>
          <w:sz w:val="22"/>
          <w:szCs w:val="22"/>
          <w:lang w:eastAsia="en-US" w:bidi="en-US"/>
        </w:rPr>
      </w:pPr>
      <w:r w:rsidRPr="00115062">
        <w:rPr>
          <w:rFonts w:eastAsiaTheme="minorHAnsi"/>
          <w:sz w:val="22"/>
          <w:szCs w:val="22"/>
          <w:lang w:eastAsia="en-US" w:bidi="en-US"/>
        </w:rPr>
        <w:t>Заказчик определяет следующие требования к операторам связи:</w:t>
      </w:r>
    </w:p>
    <w:p w14:paraId="03199E91" w14:textId="0B36C2BC" w:rsidR="00472470" w:rsidRPr="00115062" w:rsidRDefault="00472470" w:rsidP="00115062">
      <w:pPr>
        <w:pStyle w:val="a7"/>
        <w:widowControl w:val="0"/>
        <w:numPr>
          <w:ilvl w:val="0"/>
          <w:numId w:val="17"/>
        </w:numPr>
        <w:tabs>
          <w:tab w:val="left" w:pos="851"/>
        </w:tabs>
        <w:ind w:left="0" w:firstLine="567"/>
        <w:jc w:val="both"/>
        <w:rPr>
          <w:rFonts w:eastAsiaTheme="minorHAnsi"/>
          <w:sz w:val="22"/>
          <w:szCs w:val="22"/>
          <w:lang w:eastAsia="en-US" w:bidi="en-US"/>
        </w:rPr>
      </w:pPr>
      <w:r w:rsidRPr="00115062">
        <w:rPr>
          <w:rFonts w:eastAsiaTheme="minorHAnsi"/>
          <w:sz w:val="22"/>
          <w:szCs w:val="22"/>
          <w:lang w:eastAsia="en-US" w:bidi="en-US"/>
        </w:rPr>
        <w:t>зафиксировать с оператором связи для сети связи топологию «Звезда» (Hub and Spoke);</w:t>
      </w:r>
    </w:p>
    <w:p w14:paraId="08E4E311" w14:textId="7940B545" w:rsidR="00472470" w:rsidRPr="00115062" w:rsidRDefault="00472470" w:rsidP="00115062">
      <w:pPr>
        <w:pStyle w:val="a7"/>
        <w:widowControl w:val="0"/>
        <w:numPr>
          <w:ilvl w:val="0"/>
          <w:numId w:val="17"/>
        </w:numPr>
        <w:tabs>
          <w:tab w:val="left" w:pos="851"/>
        </w:tabs>
        <w:ind w:left="0" w:firstLine="567"/>
        <w:jc w:val="both"/>
        <w:rPr>
          <w:rFonts w:eastAsiaTheme="minorHAnsi"/>
          <w:sz w:val="22"/>
          <w:szCs w:val="22"/>
          <w:lang w:eastAsia="en-US" w:bidi="en-US"/>
        </w:rPr>
      </w:pPr>
      <w:r w:rsidRPr="00115062">
        <w:rPr>
          <w:rFonts w:eastAsiaTheme="minorHAnsi"/>
          <w:sz w:val="22"/>
          <w:szCs w:val="22"/>
          <w:lang w:eastAsia="en-US" w:bidi="en-US"/>
        </w:rPr>
        <w:t>обеспечить изоляцию трафиков модемов от друг друга, а также от публичных сетей;</w:t>
      </w:r>
    </w:p>
    <w:p w14:paraId="4FE7B41B" w14:textId="5443A3FA" w:rsidR="00472470" w:rsidRPr="00115062" w:rsidRDefault="00472470" w:rsidP="00115062">
      <w:pPr>
        <w:pStyle w:val="a7"/>
        <w:widowControl w:val="0"/>
        <w:numPr>
          <w:ilvl w:val="0"/>
          <w:numId w:val="17"/>
        </w:numPr>
        <w:tabs>
          <w:tab w:val="left" w:pos="851"/>
        </w:tabs>
        <w:ind w:left="0" w:firstLine="567"/>
        <w:jc w:val="both"/>
        <w:rPr>
          <w:rFonts w:eastAsiaTheme="minorHAnsi"/>
          <w:sz w:val="22"/>
          <w:szCs w:val="22"/>
          <w:lang w:eastAsia="en-US" w:bidi="en-US"/>
        </w:rPr>
      </w:pPr>
      <w:r w:rsidRPr="00115062">
        <w:rPr>
          <w:rFonts w:eastAsiaTheme="minorHAnsi"/>
          <w:sz w:val="22"/>
          <w:szCs w:val="22"/>
          <w:lang w:eastAsia="en-US" w:bidi="en-US"/>
        </w:rPr>
        <w:t>обеспечить мониторинг извлечения авторизованной SIM карты из модемов для которого она предназначена и информирование Заказчика о факте извлечения;</w:t>
      </w:r>
    </w:p>
    <w:p w14:paraId="06F551BC" w14:textId="4BC01493" w:rsidR="00472470" w:rsidRPr="00115062" w:rsidRDefault="00472470" w:rsidP="00115062">
      <w:pPr>
        <w:pStyle w:val="a7"/>
        <w:widowControl w:val="0"/>
        <w:numPr>
          <w:ilvl w:val="0"/>
          <w:numId w:val="17"/>
        </w:numPr>
        <w:tabs>
          <w:tab w:val="left" w:pos="851"/>
        </w:tabs>
        <w:ind w:left="0" w:firstLine="567"/>
        <w:jc w:val="both"/>
        <w:rPr>
          <w:rFonts w:eastAsiaTheme="minorHAnsi"/>
          <w:sz w:val="22"/>
          <w:szCs w:val="22"/>
          <w:lang w:eastAsia="en-US" w:bidi="en-US"/>
        </w:rPr>
      </w:pPr>
      <w:r w:rsidRPr="00115062">
        <w:rPr>
          <w:rFonts w:eastAsiaTheme="minorHAnsi"/>
          <w:sz w:val="22"/>
          <w:szCs w:val="22"/>
          <w:lang w:eastAsia="en-US" w:bidi="en-US"/>
        </w:rPr>
        <w:t>обеспечи</w:t>
      </w:r>
      <w:r w:rsidR="00F55621" w:rsidRPr="00115062">
        <w:rPr>
          <w:rFonts w:eastAsiaTheme="minorHAnsi"/>
          <w:sz w:val="22"/>
          <w:szCs w:val="22"/>
          <w:lang w:eastAsia="en-US" w:bidi="en-US"/>
        </w:rPr>
        <w:t>ть привязку устанавливаемых сим–</w:t>
      </w:r>
      <w:r w:rsidRPr="00115062">
        <w:rPr>
          <w:rFonts w:eastAsiaTheme="minorHAnsi"/>
          <w:sz w:val="22"/>
          <w:szCs w:val="22"/>
          <w:lang w:eastAsia="en-US" w:bidi="en-US"/>
        </w:rPr>
        <w:t xml:space="preserve">карт к </w:t>
      </w:r>
      <w:r w:rsidRPr="00115062">
        <w:rPr>
          <w:rFonts w:eastAsiaTheme="minorHAnsi"/>
          <w:sz w:val="22"/>
          <w:szCs w:val="22"/>
          <w:lang w:val="en-US" w:eastAsia="en-US" w:bidi="en-US"/>
        </w:rPr>
        <w:t>IMEI</w:t>
      </w:r>
      <w:r w:rsidRPr="00115062">
        <w:rPr>
          <w:rFonts w:eastAsiaTheme="minorHAnsi"/>
          <w:sz w:val="22"/>
          <w:szCs w:val="22"/>
          <w:lang w:eastAsia="en-US" w:bidi="en-US"/>
        </w:rPr>
        <w:t xml:space="preserve"> оборудования связи</w:t>
      </w:r>
      <w:r w:rsidR="00C747ED" w:rsidRPr="00115062">
        <w:rPr>
          <w:rFonts w:eastAsiaTheme="minorHAnsi"/>
          <w:sz w:val="22"/>
          <w:szCs w:val="22"/>
          <w:lang w:val="ru-RU" w:eastAsia="en-US" w:bidi="en-US"/>
        </w:rPr>
        <w:t xml:space="preserve"> </w:t>
      </w:r>
      <w:r w:rsidRPr="00115062">
        <w:rPr>
          <w:rFonts w:eastAsiaTheme="minorHAnsi"/>
          <w:sz w:val="22"/>
          <w:szCs w:val="22"/>
          <w:lang w:eastAsia="en-US" w:bidi="en-US"/>
        </w:rPr>
        <w:t>(модема);</w:t>
      </w:r>
    </w:p>
    <w:p w14:paraId="0C4D4D00" w14:textId="193BF7F5" w:rsidR="00472470" w:rsidRPr="00115062" w:rsidRDefault="00472470" w:rsidP="00115062">
      <w:pPr>
        <w:pStyle w:val="a7"/>
        <w:widowControl w:val="0"/>
        <w:numPr>
          <w:ilvl w:val="0"/>
          <w:numId w:val="17"/>
        </w:numPr>
        <w:tabs>
          <w:tab w:val="left" w:pos="851"/>
        </w:tabs>
        <w:ind w:left="0" w:firstLine="567"/>
        <w:jc w:val="both"/>
        <w:rPr>
          <w:rFonts w:eastAsiaTheme="minorHAnsi"/>
          <w:sz w:val="22"/>
          <w:szCs w:val="22"/>
          <w:lang w:eastAsia="en-US" w:bidi="en-US"/>
        </w:rPr>
      </w:pPr>
      <w:r w:rsidRPr="00115062">
        <w:rPr>
          <w:rFonts w:eastAsiaTheme="minorHAnsi"/>
          <w:sz w:val="22"/>
          <w:szCs w:val="22"/>
          <w:lang w:eastAsia="en-US" w:bidi="en-US"/>
        </w:rPr>
        <w:t>обеспечить возможность отключения услуг и сервисов связи на сим-картах не предназначенных для целей передачи данных;</w:t>
      </w:r>
    </w:p>
    <w:p w14:paraId="0C8FB938" w14:textId="29076E53" w:rsidR="00472470" w:rsidRPr="00115062" w:rsidRDefault="00472470" w:rsidP="00115062">
      <w:pPr>
        <w:pStyle w:val="a7"/>
        <w:widowControl w:val="0"/>
        <w:numPr>
          <w:ilvl w:val="0"/>
          <w:numId w:val="17"/>
        </w:numPr>
        <w:tabs>
          <w:tab w:val="left" w:pos="851"/>
        </w:tabs>
        <w:ind w:left="0" w:firstLine="567"/>
        <w:jc w:val="both"/>
        <w:rPr>
          <w:rFonts w:eastAsiaTheme="minorHAnsi"/>
          <w:sz w:val="22"/>
          <w:szCs w:val="22"/>
          <w:lang w:eastAsia="en-US" w:bidi="en-US"/>
        </w:rPr>
      </w:pPr>
      <w:r w:rsidRPr="00115062">
        <w:rPr>
          <w:rFonts w:eastAsiaTheme="minorHAnsi"/>
          <w:sz w:val="22"/>
          <w:szCs w:val="22"/>
          <w:lang w:eastAsia="en-US" w:bidi="en-US"/>
        </w:rPr>
        <w:t>обеспечить кате</w:t>
      </w:r>
      <w:r w:rsidR="00F55621" w:rsidRPr="00115062">
        <w:rPr>
          <w:rFonts w:eastAsiaTheme="minorHAnsi"/>
          <w:sz w:val="22"/>
          <w:szCs w:val="22"/>
          <w:lang w:eastAsia="en-US" w:bidi="en-US"/>
        </w:rPr>
        <w:t>горирование своей информационно–</w:t>
      </w:r>
      <w:r w:rsidRPr="00115062">
        <w:rPr>
          <w:rFonts w:eastAsiaTheme="minorHAnsi"/>
          <w:sz w:val="22"/>
          <w:szCs w:val="22"/>
          <w:lang w:eastAsia="en-US" w:bidi="en-US"/>
        </w:rPr>
        <w:t>телекоммуникационной сети, обеспечивающей функционирование интеллектуальной системы учета электроэнергии, в соответствии с постановлением Правительства РФ от 08.02.2018</w:t>
      </w:r>
      <w:r w:rsidR="00F55621" w:rsidRPr="00115062">
        <w:rPr>
          <w:rFonts w:eastAsiaTheme="minorHAnsi"/>
          <w:sz w:val="22"/>
          <w:szCs w:val="22"/>
          <w:lang w:val="ru-RU" w:eastAsia="en-US" w:bidi="en-US"/>
        </w:rPr>
        <w:t xml:space="preserve"> г.</w:t>
      </w:r>
      <w:r w:rsidRPr="00115062">
        <w:rPr>
          <w:rFonts w:eastAsiaTheme="minorHAnsi"/>
          <w:sz w:val="22"/>
          <w:szCs w:val="22"/>
          <w:lang w:eastAsia="en-US" w:bidi="en-US"/>
        </w:rPr>
        <w:t xml:space="preserve"> № 127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p>
    <w:p w14:paraId="00C14003" w14:textId="77777777" w:rsidR="00472470" w:rsidRPr="00115062" w:rsidRDefault="00472470" w:rsidP="00115062">
      <w:pPr>
        <w:keepNext/>
        <w:numPr>
          <w:ilvl w:val="1"/>
          <w:numId w:val="38"/>
        </w:numPr>
        <w:tabs>
          <w:tab w:val="left" w:pos="851"/>
          <w:tab w:val="left" w:pos="993"/>
        </w:tabs>
        <w:ind w:left="0" w:firstLine="567"/>
        <w:outlineLvl w:val="1"/>
        <w:rPr>
          <w:b/>
          <w:bCs/>
          <w:i/>
          <w:iCs/>
          <w:sz w:val="22"/>
          <w:szCs w:val="22"/>
          <w:lang w:val="x-none" w:eastAsia="x-none"/>
        </w:rPr>
      </w:pPr>
      <w:bookmarkStart w:id="92" w:name="_Toc126930870"/>
      <w:bookmarkStart w:id="93" w:name="_Toc32496774"/>
      <w:bookmarkStart w:id="94" w:name="_Toc84521744"/>
      <w:bookmarkStart w:id="95" w:name="_Toc32489407"/>
      <w:bookmarkStart w:id="96" w:name="_Toc22938049"/>
      <w:r w:rsidRPr="00115062">
        <w:rPr>
          <w:b/>
          <w:bCs/>
          <w:i/>
          <w:iCs/>
          <w:sz w:val="22"/>
          <w:szCs w:val="22"/>
          <w:lang w:val="x-none" w:eastAsia="x-none"/>
        </w:rPr>
        <w:t>Требования к надежности и безопасности</w:t>
      </w:r>
      <w:bookmarkEnd w:id="92"/>
      <w:bookmarkEnd w:id="93"/>
      <w:bookmarkEnd w:id="94"/>
      <w:bookmarkEnd w:id="95"/>
      <w:bookmarkEnd w:id="96"/>
    </w:p>
    <w:p w14:paraId="10C15C14" w14:textId="145B2498"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Поставляемое оборудование по показателям надежности должно</w:t>
      </w:r>
      <w:r w:rsidRPr="00115062">
        <w:rPr>
          <w:snapToGrid w:val="0"/>
          <w:sz w:val="22"/>
          <w:szCs w:val="22"/>
        </w:rPr>
        <w:t xml:space="preserve"> соответ</w:t>
      </w:r>
      <w:r w:rsidR="00F55621" w:rsidRPr="00115062">
        <w:rPr>
          <w:snapToGrid w:val="0"/>
          <w:sz w:val="22"/>
          <w:szCs w:val="22"/>
        </w:rPr>
        <w:t>ствовать требованиям ГОСТ 27883–</w:t>
      </w:r>
      <w:r w:rsidRPr="00115062">
        <w:rPr>
          <w:snapToGrid w:val="0"/>
          <w:sz w:val="22"/>
          <w:szCs w:val="22"/>
        </w:rPr>
        <w:t xml:space="preserve">88 и </w:t>
      </w:r>
      <w:r w:rsidRPr="00115062">
        <w:rPr>
          <w:sz w:val="22"/>
          <w:szCs w:val="22"/>
        </w:rPr>
        <w:t>требованиям технического регламента Таможенного союза ТС 004/2011 «О безопасности низковольтного оборудования»</w:t>
      </w:r>
      <w:r w:rsidRPr="00115062">
        <w:rPr>
          <w:snapToGrid w:val="0"/>
          <w:sz w:val="22"/>
          <w:szCs w:val="22"/>
        </w:rPr>
        <w:t>.</w:t>
      </w:r>
    </w:p>
    <w:p w14:paraId="64F62C74" w14:textId="6EE83BD1" w:rsidR="00472470" w:rsidRPr="00115062" w:rsidRDefault="00472470" w:rsidP="00115062">
      <w:pPr>
        <w:tabs>
          <w:tab w:val="left" w:pos="709"/>
          <w:tab w:val="left" w:pos="851"/>
        </w:tabs>
        <w:ind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Поставляемое оборудование</w:t>
      </w:r>
      <w:r w:rsidRPr="00115062">
        <w:rPr>
          <w:rFonts w:eastAsiaTheme="minorHAnsi"/>
          <w:sz w:val="22"/>
          <w:szCs w:val="22"/>
          <w:lang w:eastAsia="en-US" w:bidi="en-US"/>
        </w:rPr>
        <w:t xml:space="preserve"> должно </w:t>
      </w:r>
      <w:r w:rsidRPr="00115062">
        <w:rPr>
          <w:rFonts w:eastAsiaTheme="minorHAnsi"/>
          <w:sz w:val="22"/>
          <w:szCs w:val="22"/>
          <w:lang w:val="x-none" w:eastAsia="en-US" w:bidi="en-US"/>
        </w:rPr>
        <w:t>удовлетворять требованиям международных и российских нормативных документов по безопасности</w:t>
      </w:r>
      <w:r w:rsidRPr="00115062">
        <w:rPr>
          <w:rFonts w:eastAsiaTheme="minorHAnsi"/>
          <w:sz w:val="22"/>
          <w:szCs w:val="22"/>
          <w:lang w:eastAsia="en-US" w:bidi="en-US"/>
        </w:rPr>
        <w:t>.</w:t>
      </w:r>
    </w:p>
    <w:p w14:paraId="53144488"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Все поставляемые компоненты автоматизированной системы учета электроэнергии должны быть защищены:</w:t>
      </w:r>
    </w:p>
    <w:p w14:paraId="4B95E43B" w14:textId="77777777" w:rsidR="00472470" w:rsidRPr="00115062" w:rsidRDefault="00472470" w:rsidP="00115062">
      <w:pPr>
        <w:numPr>
          <w:ilvl w:val="0"/>
          <w:numId w:val="18"/>
        </w:numPr>
        <w:tabs>
          <w:tab w:val="clear" w:pos="720"/>
          <w:tab w:val="left" w:pos="851"/>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от помех и искажений при передаче информации;</w:t>
      </w:r>
    </w:p>
    <w:p w14:paraId="50618892" w14:textId="77777777" w:rsidR="00472470" w:rsidRPr="00115062" w:rsidRDefault="00472470" w:rsidP="00115062">
      <w:pPr>
        <w:numPr>
          <w:ilvl w:val="0"/>
          <w:numId w:val="18"/>
        </w:numPr>
        <w:tabs>
          <w:tab w:val="clear" w:pos="720"/>
          <w:tab w:val="left" w:pos="851"/>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от влияния отклонений температурных параметров, влажности, электромагнитных полей по условиям работы аппаратуры;</w:t>
      </w:r>
    </w:p>
    <w:p w14:paraId="48C11A69" w14:textId="77777777" w:rsidR="00472470" w:rsidRPr="00115062" w:rsidRDefault="00472470" w:rsidP="00115062">
      <w:pPr>
        <w:numPr>
          <w:ilvl w:val="0"/>
          <w:numId w:val="18"/>
        </w:numPr>
        <w:tabs>
          <w:tab w:val="clear" w:pos="720"/>
          <w:tab w:val="left" w:pos="851"/>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от несанкционированного доступа.</w:t>
      </w:r>
    </w:p>
    <w:p w14:paraId="331F1206" w14:textId="243FB020" w:rsidR="00472470" w:rsidRPr="00115062" w:rsidRDefault="00472470" w:rsidP="00115062">
      <w:pPr>
        <w:tabs>
          <w:tab w:val="left" w:pos="709"/>
          <w:tab w:val="left" w:pos="851"/>
        </w:tabs>
        <w:ind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 xml:space="preserve">Встроенные в поставляемое оборудование </w:t>
      </w:r>
      <w:r w:rsidRPr="00115062">
        <w:rPr>
          <w:rFonts w:eastAsiaTheme="minorHAnsi"/>
          <w:sz w:val="22"/>
          <w:szCs w:val="22"/>
          <w:lang w:eastAsia="en-US" w:bidi="en-US"/>
        </w:rPr>
        <w:t xml:space="preserve">программные </w:t>
      </w:r>
      <w:r w:rsidRPr="00115062">
        <w:rPr>
          <w:rFonts w:eastAsiaTheme="minorHAnsi"/>
          <w:sz w:val="22"/>
          <w:szCs w:val="22"/>
          <w:lang w:val="x-none" w:eastAsia="en-US" w:bidi="en-US"/>
        </w:rPr>
        <w:t xml:space="preserve">средства должны обеспечивать многоуровневую систему защиты, как функционального программного обеспечения, так и данных. Права </w:t>
      </w:r>
      <w:r w:rsidRPr="00115062">
        <w:rPr>
          <w:rFonts w:eastAsiaTheme="minorHAnsi"/>
          <w:sz w:val="22"/>
          <w:szCs w:val="22"/>
          <w:lang w:eastAsia="en-US" w:bidi="en-US"/>
        </w:rPr>
        <w:t xml:space="preserve">доступа </w:t>
      </w:r>
      <w:r w:rsidRPr="00115062">
        <w:rPr>
          <w:rFonts w:eastAsiaTheme="minorHAnsi"/>
          <w:sz w:val="22"/>
          <w:szCs w:val="22"/>
          <w:lang w:val="x-none" w:eastAsia="en-US" w:bidi="en-US"/>
        </w:rPr>
        <w:t xml:space="preserve">пользователей </w:t>
      </w:r>
      <w:r w:rsidRPr="00115062">
        <w:rPr>
          <w:rFonts w:eastAsiaTheme="minorHAnsi"/>
          <w:sz w:val="22"/>
          <w:szCs w:val="22"/>
          <w:lang w:eastAsia="en-US" w:bidi="en-US"/>
        </w:rPr>
        <w:t xml:space="preserve">к функциональному программному обеспечению и данным поставляемого оборудования </w:t>
      </w:r>
      <w:r w:rsidRPr="00115062">
        <w:rPr>
          <w:rFonts w:eastAsiaTheme="minorHAnsi"/>
          <w:sz w:val="22"/>
          <w:szCs w:val="22"/>
          <w:lang w:val="x-none" w:eastAsia="en-US" w:bidi="en-US"/>
        </w:rPr>
        <w:t>должны быть строго разграничены и фиксированы.</w:t>
      </w:r>
    </w:p>
    <w:p w14:paraId="4A034EE4" w14:textId="31404191" w:rsidR="00472470" w:rsidRPr="00115062" w:rsidRDefault="00472470" w:rsidP="00115062">
      <w:pPr>
        <w:tabs>
          <w:tab w:val="left" w:pos="851"/>
        </w:tabs>
        <w:ind w:firstLine="567"/>
        <w:jc w:val="both"/>
        <w:rPr>
          <w:sz w:val="22"/>
          <w:szCs w:val="22"/>
        </w:rPr>
      </w:pPr>
      <w:r w:rsidRPr="00115062">
        <w:rPr>
          <w:sz w:val="22"/>
          <w:szCs w:val="22"/>
        </w:rPr>
        <w:t>Встроенное в поставляемые приборы учета электроэнергии программное обеспечение должно быть внесено в Единый реестр российских программ для электронных вычислительных машин и баз данных Российской Федерации (на момент заключения договора, участник закупочной процедуры, должен предоставить копию свидетельства производителя поставляемых счетчиков электроэнергии, подтверждающее полномочия участника на поставку оборудования в соответствии с требованиями закупочной документации, а также факт внесения встроенного программного обеспечения поставляемых счетчиков в указанный реестр с указанием регистрационных номеров ПО в реестре, размещенном на официальном сайте оператора единого реестра российских программ для электронных вычислительных маш</w:t>
      </w:r>
      <w:r w:rsidR="00F55621" w:rsidRPr="00115062">
        <w:rPr>
          <w:sz w:val="22"/>
          <w:szCs w:val="22"/>
        </w:rPr>
        <w:t>ин и баз данных в информационно–</w:t>
      </w:r>
      <w:r w:rsidRPr="00115062">
        <w:rPr>
          <w:sz w:val="22"/>
          <w:szCs w:val="22"/>
        </w:rPr>
        <w:t xml:space="preserve">телекоммуникационной сети «Интернет» (https://reestr.digital.gov.ru/reestr/) и готовность производителя обеспечить возможность передачи от Поставщика к Покупателю прав использования ПО (микропрограммным обеспечением) приборов учета. В случае отсутствия встроенного ПО счетчиков в реестре на момент заключения договора, участник предоставляет документы, полученные от производителя счетчиков, подтверждающие подачу заявки на включение встроенного в оборудование ПО в реестр и планируемую дату включения, которая должна быть </w:t>
      </w:r>
      <w:r w:rsidRPr="00115062">
        <w:rPr>
          <w:sz w:val="22"/>
          <w:szCs w:val="22"/>
        </w:rPr>
        <w:lastRenderedPageBreak/>
        <w:t>ранее планируемой даты начала поставки счетчиков в адрес заказчика, а также готовность производителя обеспечить возможность передачи от Поставщика к Покупателю прав использования ПО (микропрограммным обеспечением) приборов учета. Выше перечисленные документы предоставляются на этапе заключения/исполнения договора.</w:t>
      </w:r>
    </w:p>
    <w:p w14:paraId="7BF64B14" w14:textId="77777777" w:rsidR="00472470" w:rsidRPr="00115062" w:rsidRDefault="00472470" w:rsidP="00115062">
      <w:pPr>
        <w:keepNext/>
        <w:numPr>
          <w:ilvl w:val="1"/>
          <w:numId w:val="38"/>
        </w:numPr>
        <w:tabs>
          <w:tab w:val="left" w:pos="851"/>
          <w:tab w:val="left" w:pos="993"/>
        </w:tabs>
        <w:ind w:left="0" w:firstLine="567"/>
        <w:outlineLvl w:val="1"/>
        <w:rPr>
          <w:b/>
          <w:bCs/>
          <w:i/>
          <w:iCs/>
          <w:sz w:val="22"/>
          <w:szCs w:val="22"/>
          <w:lang w:val="x-none" w:eastAsia="x-none"/>
        </w:rPr>
      </w:pPr>
      <w:bookmarkStart w:id="97" w:name="_Toc126930871"/>
      <w:bookmarkStart w:id="98" w:name="_Toc32496775"/>
      <w:bookmarkStart w:id="99" w:name="_Toc84521746"/>
      <w:bookmarkStart w:id="100" w:name="_Toc32489408"/>
      <w:bookmarkStart w:id="101" w:name="_Toc22938050"/>
      <w:r w:rsidRPr="00115062">
        <w:rPr>
          <w:b/>
          <w:bCs/>
          <w:i/>
          <w:iCs/>
          <w:sz w:val="22"/>
          <w:szCs w:val="22"/>
          <w:lang w:val="x-none" w:eastAsia="x-none"/>
        </w:rPr>
        <w:t>Метрологические и другие требования к оборудованию</w:t>
      </w:r>
      <w:bookmarkEnd w:id="97"/>
      <w:bookmarkEnd w:id="98"/>
      <w:bookmarkEnd w:id="99"/>
      <w:bookmarkEnd w:id="100"/>
      <w:bookmarkEnd w:id="101"/>
    </w:p>
    <w:p w14:paraId="32AB3EB2"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Средства измерения, поставляемые непосредственно или входящие в состав поставляемых приборов учета электроэнергии и компонентов интеллектуальных систем учета электроэнергии должны иметь:</w:t>
      </w:r>
    </w:p>
    <w:p w14:paraId="6E90F306" w14:textId="77777777" w:rsidR="00472470" w:rsidRPr="00115062" w:rsidRDefault="00472470" w:rsidP="00115062">
      <w:pPr>
        <w:numPr>
          <w:ilvl w:val="0"/>
          <w:numId w:val="22"/>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 xml:space="preserve">свидетельство об утверждении типа средств измерений Федерального агентства по техническому регулированию и метрологии </w:t>
      </w:r>
      <w:r w:rsidRPr="00115062">
        <w:rPr>
          <w:rFonts w:eastAsiaTheme="minorHAnsi"/>
          <w:sz w:val="22"/>
          <w:szCs w:val="22"/>
          <w:lang w:eastAsia="en-US" w:bidi="en-US"/>
        </w:rPr>
        <w:t xml:space="preserve">(РОССТАНДАРТ) </w:t>
      </w:r>
      <w:r w:rsidRPr="00115062">
        <w:rPr>
          <w:rFonts w:eastAsiaTheme="minorHAnsi"/>
          <w:sz w:val="22"/>
          <w:szCs w:val="22"/>
          <w:lang w:val="x-none" w:eastAsia="en-US" w:bidi="en-US"/>
        </w:rPr>
        <w:t>и описание типа средств измерений;</w:t>
      </w:r>
    </w:p>
    <w:p w14:paraId="49C82E81" w14:textId="4C0D5D8B" w:rsidR="00472470" w:rsidRPr="00115062" w:rsidRDefault="00472470" w:rsidP="00115062">
      <w:pPr>
        <w:numPr>
          <w:ilvl w:val="0"/>
          <w:numId w:val="22"/>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паспорта</w:t>
      </w:r>
      <w:r w:rsidRPr="00115062">
        <w:rPr>
          <w:rFonts w:eastAsiaTheme="minorHAnsi"/>
          <w:sz w:val="22"/>
          <w:szCs w:val="22"/>
          <w:lang w:eastAsia="en-US" w:bidi="en-US"/>
        </w:rPr>
        <w:t xml:space="preserve"> (формуляры)</w:t>
      </w:r>
      <w:r w:rsidRPr="00115062">
        <w:rPr>
          <w:rFonts w:eastAsiaTheme="minorHAnsi"/>
          <w:sz w:val="22"/>
          <w:szCs w:val="22"/>
          <w:lang w:val="x-none" w:eastAsia="en-US" w:bidi="en-US"/>
        </w:rPr>
        <w:t xml:space="preserve"> с указанием сроков поверки </w:t>
      </w:r>
      <w:r w:rsidRPr="00115062">
        <w:rPr>
          <w:rFonts w:eastAsiaTheme="minorHAnsi"/>
          <w:sz w:val="22"/>
          <w:szCs w:val="22"/>
          <w:lang w:eastAsia="en-US" w:bidi="en-US"/>
        </w:rPr>
        <w:t xml:space="preserve">с </w:t>
      </w:r>
      <w:r w:rsidRPr="00115062">
        <w:rPr>
          <w:rFonts w:eastAsiaTheme="minorHAnsi"/>
          <w:sz w:val="22"/>
          <w:szCs w:val="22"/>
          <w:lang w:val="x-none" w:eastAsia="en-US" w:bidi="en-US"/>
        </w:rPr>
        <w:t>дат</w:t>
      </w:r>
      <w:r w:rsidRPr="00115062">
        <w:rPr>
          <w:rFonts w:eastAsiaTheme="minorHAnsi"/>
          <w:sz w:val="22"/>
          <w:szCs w:val="22"/>
          <w:lang w:eastAsia="en-US" w:bidi="en-US"/>
        </w:rPr>
        <w:t>ой</w:t>
      </w:r>
      <w:r w:rsidRPr="00115062">
        <w:rPr>
          <w:rFonts w:eastAsiaTheme="minorHAnsi"/>
          <w:sz w:val="22"/>
          <w:szCs w:val="22"/>
          <w:lang w:val="x-none" w:eastAsia="en-US" w:bidi="en-US"/>
        </w:rPr>
        <w:t xml:space="preserve"> поверки не более 6 </w:t>
      </w:r>
      <w:r w:rsidR="00C747ED" w:rsidRPr="00115062">
        <w:rPr>
          <w:rFonts w:eastAsiaTheme="minorHAnsi"/>
          <w:sz w:val="22"/>
          <w:szCs w:val="22"/>
          <w:lang w:eastAsia="en-US" w:bidi="en-US"/>
        </w:rPr>
        <w:t xml:space="preserve">(шести) </w:t>
      </w:r>
      <w:r w:rsidRPr="00115062">
        <w:rPr>
          <w:rFonts w:eastAsiaTheme="minorHAnsi"/>
          <w:sz w:val="22"/>
          <w:szCs w:val="22"/>
          <w:lang w:val="x-none" w:eastAsia="en-US" w:bidi="en-US"/>
        </w:rPr>
        <w:t>месяцев на дату поставки;</w:t>
      </w:r>
    </w:p>
    <w:p w14:paraId="1FACF87C" w14:textId="77777777" w:rsidR="00472470" w:rsidRPr="00115062" w:rsidRDefault="00472470" w:rsidP="00115062">
      <w:pPr>
        <w:numPr>
          <w:ilvl w:val="0"/>
          <w:numId w:val="22"/>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руководство по монтажу;</w:t>
      </w:r>
    </w:p>
    <w:p w14:paraId="49C57CEC" w14:textId="77777777" w:rsidR="00472470" w:rsidRPr="00115062" w:rsidRDefault="00472470" w:rsidP="00115062">
      <w:pPr>
        <w:numPr>
          <w:ilvl w:val="0"/>
          <w:numId w:val="22"/>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руководство по эксплуатации;</w:t>
      </w:r>
    </w:p>
    <w:p w14:paraId="38563556" w14:textId="77777777" w:rsidR="00472470" w:rsidRPr="00115062" w:rsidRDefault="00472470" w:rsidP="00115062">
      <w:pPr>
        <w:numPr>
          <w:ilvl w:val="0"/>
          <w:numId w:val="22"/>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 xml:space="preserve">руководство пользователя (для </w:t>
      </w:r>
      <w:r w:rsidRPr="00115062">
        <w:rPr>
          <w:rFonts w:eastAsiaTheme="minorHAnsi"/>
          <w:sz w:val="22"/>
          <w:szCs w:val="22"/>
          <w:lang w:eastAsia="en-US" w:bidi="en-US"/>
        </w:rPr>
        <w:t xml:space="preserve">встроенного в поставляемое оборудование </w:t>
      </w:r>
      <w:r w:rsidRPr="00115062">
        <w:rPr>
          <w:rFonts w:eastAsiaTheme="minorHAnsi"/>
          <w:sz w:val="22"/>
          <w:szCs w:val="22"/>
          <w:lang w:val="x-none" w:eastAsia="en-US" w:bidi="en-US"/>
        </w:rPr>
        <w:t>программного обеспечения), допускается наличие соответствующего раздела в руководстве по эксплуатации поставляемого оборудования.</w:t>
      </w:r>
    </w:p>
    <w:p w14:paraId="5E4908A5" w14:textId="77777777" w:rsidR="00472470" w:rsidRPr="00115062" w:rsidRDefault="00472470" w:rsidP="00115062">
      <w:pPr>
        <w:numPr>
          <w:ilvl w:val="0"/>
          <w:numId w:val="22"/>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методику поверки (одну на группу однотипных средств измерений);</w:t>
      </w:r>
    </w:p>
    <w:p w14:paraId="32DD8B11" w14:textId="77777777" w:rsidR="00472470" w:rsidRPr="00115062" w:rsidRDefault="00472470" w:rsidP="00115062">
      <w:pPr>
        <w:numPr>
          <w:ilvl w:val="0"/>
          <w:numId w:val="22"/>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eastAsia="en-US" w:bidi="en-US"/>
        </w:rPr>
        <w:t>с</w:t>
      </w:r>
      <w:r w:rsidRPr="00115062">
        <w:rPr>
          <w:rFonts w:eastAsiaTheme="minorHAnsi"/>
          <w:sz w:val="22"/>
          <w:szCs w:val="22"/>
          <w:lang w:val="x-none" w:eastAsia="en-US" w:bidi="en-US"/>
        </w:rPr>
        <w:t>ведения о результатах поверки средств измерений должны быть внесены в Федеральный информационный фонд по обеспечению единства измерений.</w:t>
      </w:r>
    </w:p>
    <w:p w14:paraId="782CDEF1" w14:textId="77777777" w:rsidR="00472470" w:rsidRPr="00115062" w:rsidRDefault="00472470" w:rsidP="00115062">
      <w:pPr>
        <w:keepNext/>
        <w:numPr>
          <w:ilvl w:val="1"/>
          <w:numId w:val="38"/>
        </w:numPr>
        <w:tabs>
          <w:tab w:val="left" w:pos="851"/>
          <w:tab w:val="left" w:pos="993"/>
        </w:tabs>
        <w:ind w:left="0" w:firstLine="567"/>
        <w:outlineLvl w:val="1"/>
        <w:rPr>
          <w:b/>
          <w:bCs/>
          <w:i/>
          <w:iCs/>
          <w:sz w:val="22"/>
          <w:szCs w:val="22"/>
          <w:lang w:val="x-none" w:eastAsia="x-none"/>
        </w:rPr>
      </w:pPr>
      <w:bookmarkStart w:id="102" w:name="_Toc126930872"/>
      <w:bookmarkStart w:id="103" w:name="_Toc32496776"/>
      <w:bookmarkStart w:id="104" w:name="_Toc84521747"/>
      <w:bookmarkStart w:id="105" w:name="_Toc32489409"/>
      <w:bookmarkStart w:id="106" w:name="_Toc22938051"/>
      <w:r w:rsidRPr="00115062">
        <w:rPr>
          <w:b/>
          <w:bCs/>
          <w:i/>
          <w:iCs/>
          <w:sz w:val="22"/>
          <w:szCs w:val="22"/>
          <w:lang w:val="x-none" w:eastAsia="x-none"/>
        </w:rPr>
        <w:t>Требования к электромагнитной совместимости</w:t>
      </w:r>
      <w:bookmarkEnd w:id="102"/>
      <w:bookmarkEnd w:id="103"/>
      <w:bookmarkEnd w:id="104"/>
      <w:bookmarkEnd w:id="105"/>
      <w:bookmarkEnd w:id="106"/>
    </w:p>
    <w:p w14:paraId="6C71C699"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Поставляемое оборудование должно удовлетворять требованиям Технического регламента Таможенного союза ТР ТС 020/2011 «Электромагнитная совместимость технических средств».</w:t>
      </w:r>
    </w:p>
    <w:p w14:paraId="29225434" w14:textId="77777777" w:rsidR="00472470" w:rsidRPr="00115062" w:rsidRDefault="00472470" w:rsidP="00115062">
      <w:pPr>
        <w:keepNext/>
        <w:numPr>
          <w:ilvl w:val="1"/>
          <w:numId w:val="38"/>
        </w:numPr>
        <w:tabs>
          <w:tab w:val="left" w:pos="851"/>
          <w:tab w:val="left" w:pos="993"/>
        </w:tabs>
        <w:ind w:left="0" w:firstLine="567"/>
        <w:jc w:val="both"/>
        <w:outlineLvl w:val="1"/>
        <w:rPr>
          <w:b/>
          <w:bCs/>
          <w:i/>
          <w:iCs/>
          <w:sz w:val="22"/>
          <w:szCs w:val="22"/>
          <w:lang w:val="x-none" w:eastAsia="x-none"/>
        </w:rPr>
      </w:pPr>
      <w:bookmarkStart w:id="107" w:name="_Toc126930874"/>
      <w:r w:rsidRPr="00115062">
        <w:rPr>
          <w:b/>
          <w:bCs/>
          <w:i/>
          <w:iCs/>
          <w:sz w:val="22"/>
          <w:szCs w:val="22"/>
          <w:lang w:val="x-none" w:eastAsia="x-none"/>
        </w:rPr>
        <w:t>Требования к интеллектуальной системе учета электрической энергии</w:t>
      </w:r>
      <w:bookmarkEnd w:id="50"/>
      <w:bookmarkEnd w:id="51"/>
      <w:r w:rsidRPr="00115062">
        <w:rPr>
          <w:b/>
          <w:bCs/>
          <w:i/>
          <w:iCs/>
          <w:sz w:val="22"/>
          <w:szCs w:val="22"/>
          <w:lang w:val="x-none" w:eastAsia="x-none"/>
        </w:rPr>
        <w:t xml:space="preserve"> (мощности) при установке приборов учета электроэнергии и присоединении их к ИСУЭ</w:t>
      </w:r>
      <w:bookmarkEnd w:id="107"/>
    </w:p>
    <w:p w14:paraId="250507D7" w14:textId="77777777" w:rsidR="00472470" w:rsidRPr="00115062" w:rsidRDefault="00472470" w:rsidP="00115062">
      <w:pPr>
        <w:numPr>
          <w:ilvl w:val="0"/>
          <w:numId w:val="38"/>
        </w:numPr>
        <w:tabs>
          <w:tab w:val="left" w:pos="851"/>
          <w:tab w:val="left" w:pos="1134"/>
        </w:tabs>
        <w:ind w:left="0" w:firstLine="567"/>
        <w:contextualSpacing/>
        <w:jc w:val="both"/>
        <w:rPr>
          <w:rFonts w:eastAsiaTheme="minorHAnsi"/>
          <w:b/>
          <w:vanish/>
          <w:sz w:val="22"/>
          <w:szCs w:val="22"/>
        </w:rPr>
      </w:pPr>
      <w:bookmarkStart w:id="108" w:name="_Toc32496723"/>
      <w:bookmarkStart w:id="109" w:name="_Toc22937998"/>
    </w:p>
    <w:p w14:paraId="4D0A7861" w14:textId="77777777" w:rsidR="00472470" w:rsidRPr="00115062" w:rsidRDefault="00472470" w:rsidP="00115062">
      <w:pPr>
        <w:widowControl w:val="0"/>
        <w:tabs>
          <w:tab w:val="left" w:pos="851"/>
        </w:tabs>
        <w:autoSpaceDE w:val="0"/>
        <w:autoSpaceDN w:val="0"/>
        <w:ind w:firstLine="567"/>
        <w:jc w:val="both"/>
        <w:rPr>
          <w:sz w:val="22"/>
          <w:szCs w:val="22"/>
        </w:rPr>
      </w:pPr>
      <w:bookmarkStart w:id="110" w:name="P86"/>
      <w:bookmarkEnd w:id="108"/>
      <w:bookmarkEnd w:id="109"/>
      <w:bookmarkEnd w:id="110"/>
      <w:r w:rsidRPr="00115062">
        <w:rPr>
          <w:sz w:val="22"/>
          <w:szCs w:val="22"/>
        </w:rPr>
        <w:t>а) передача показаний и результатов измерений прибора учета электрической энергии, присоединенного к интеллектуальной системе учета;</w:t>
      </w:r>
    </w:p>
    <w:p w14:paraId="25B900B3" w14:textId="77777777" w:rsidR="00472470" w:rsidRPr="00115062" w:rsidRDefault="00472470" w:rsidP="00115062">
      <w:pPr>
        <w:widowControl w:val="0"/>
        <w:tabs>
          <w:tab w:val="left" w:pos="851"/>
        </w:tabs>
        <w:autoSpaceDE w:val="0"/>
        <w:autoSpaceDN w:val="0"/>
        <w:ind w:firstLine="567"/>
        <w:jc w:val="both"/>
        <w:rPr>
          <w:sz w:val="22"/>
          <w:szCs w:val="22"/>
        </w:rPr>
      </w:pPr>
      <w:r w:rsidRPr="00115062">
        <w:rPr>
          <w:sz w:val="22"/>
          <w:szCs w:val="22"/>
        </w:rPr>
        <w:t>б) предоставление информации о количестве и иных параметрах электрической энергии;</w:t>
      </w:r>
    </w:p>
    <w:p w14:paraId="455C963D" w14:textId="77777777" w:rsidR="00472470" w:rsidRPr="00115062" w:rsidRDefault="00472470" w:rsidP="00115062">
      <w:pPr>
        <w:widowControl w:val="0"/>
        <w:tabs>
          <w:tab w:val="left" w:pos="851"/>
        </w:tabs>
        <w:autoSpaceDE w:val="0"/>
        <w:autoSpaceDN w:val="0"/>
        <w:ind w:firstLine="567"/>
        <w:jc w:val="both"/>
        <w:rPr>
          <w:sz w:val="22"/>
          <w:szCs w:val="22"/>
        </w:rPr>
      </w:pPr>
      <w:r w:rsidRPr="00115062">
        <w:rPr>
          <w:sz w:val="22"/>
          <w:szCs w:val="22"/>
        </w:rPr>
        <w:t>в) полное и (или) частичное ограничение режима потребления электрической энергии (приостановление или ограничение предоставления коммунальной услуги), а также возобновление подачи электрической энергии;</w:t>
      </w:r>
    </w:p>
    <w:p w14:paraId="0BFC7961" w14:textId="15093344" w:rsidR="00472470" w:rsidRPr="00115062" w:rsidRDefault="00472470" w:rsidP="00115062">
      <w:pPr>
        <w:widowControl w:val="0"/>
        <w:tabs>
          <w:tab w:val="left" w:pos="851"/>
        </w:tabs>
        <w:autoSpaceDE w:val="0"/>
        <w:autoSpaceDN w:val="0"/>
        <w:ind w:firstLine="567"/>
        <w:jc w:val="both"/>
        <w:rPr>
          <w:sz w:val="22"/>
          <w:szCs w:val="22"/>
        </w:rPr>
      </w:pPr>
      <w:r w:rsidRPr="00115062">
        <w:rPr>
          <w:sz w:val="22"/>
          <w:szCs w:val="22"/>
        </w:rPr>
        <w:t>г) установление и изменение зон суток (часов, дней недели, месяцев), по которым прибором учета электрической энергии, присоединенным к интеллектуальной системе учета, осуществляется суммирование объемов электрической энергии в соответствии с дифференциацией тарифов (цен), предусмотренной законодательство</w:t>
      </w:r>
      <w:r w:rsidR="00F55621" w:rsidRPr="00115062">
        <w:rPr>
          <w:sz w:val="22"/>
          <w:szCs w:val="22"/>
        </w:rPr>
        <w:t xml:space="preserve">м Российской Федерации (далее – </w:t>
      </w:r>
      <w:r w:rsidRPr="00115062">
        <w:rPr>
          <w:sz w:val="22"/>
          <w:szCs w:val="22"/>
        </w:rPr>
        <w:t>тарифные зоны);</w:t>
      </w:r>
    </w:p>
    <w:p w14:paraId="6FC94232" w14:textId="193571A9" w:rsidR="00472470" w:rsidRPr="00115062" w:rsidRDefault="00472470" w:rsidP="00115062">
      <w:pPr>
        <w:widowControl w:val="0"/>
        <w:tabs>
          <w:tab w:val="left" w:pos="851"/>
        </w:tabs>
        <w:autoSpaceDE w:val="0"/>
        <w:autoSpaceDN w:val="0"/>
        <w:ind w:firstLine="567"/>
        <w:jc w:val="both"/>
        <w:rPr>
          <w:sz w:val="22"/>
          <w:szCs w:val="22"/>
        </w:rPr>
      </w:pPr>
      <w:bookmarkStart w:id="111" w:name="P90"/>
      <w:bookmarkEnd w:id="111"/>
      <w:r w:rsidRPr="00115062">
        <w:rPr>
          <w:sz w:val="22"/>
          <w:szCs w:val="22"/>
        </w:rPr>
        <w:t>д) передача данных о параметрах настройки и событиях, зафиксированных прибором учета электрической энергии, присоединенным к интеллектуальной системе учета в соответствии с п.</w:t>
      </w:r>
      <w:r w:rsidR="00746414" w:rsidRPr="00115062">
        <w:rPr>
          <w:sz w:val="22"/>
          <w:szCs w:val="22"/>
        </w:rPr>
        <w:t xml:space="preserve"> </w:t>
      </w:r>
      <w:r w:rsidRPr="00115062">
        <w:rPr>
          <w:sz w:val="22"/>
          <w:szCs w:val="22"/>
        </w:rPr>
        <w:t>24 Правил доступа;</w:t>
      </w:r>
    </w:p>
    <w:p w14:paraId="16FD6EB4" w14:textId="32562B06" w:rsidR="00472470" w:rsidRPr="00115062" w:rsidRDefault="00472470" w:rsidP="00115062">
      <w:pPr>
        <w:widowControl w:val="0"/>
        <w:tabs>
          <w:tab w:val="left" w:pos="851"/>
        </w:tabs>
        <w:autoSpaceDE w:val="0"/>
        <w:autoSpaceDN w:val="0"/>
        <w:ind w:firstLine="567"/>
        <w:jc w:val="both"/>
        <w:rPr>
          <w:sz w:val="22"/>
          <w:szCs w:val="22"/>
        </w:rPr>
      </w:pPr>
      <w:bookmarkStart w:id="112" w:name="P91"/>
      <w:bookmarkEnd w:id="112"/>
      <w:r w:rsidRPr="00115062">
        <w:rPr>
          <w:sz w:val="22"/>
          <w:szCs w:val="22"/>
        </w:rPr>
        <w:t>е) передача справочной информации в соответствии с п.</w:t>
      </w:r>
      <w:r w:rsidR="00746414" w:rsidRPr="00115062">
        <w:rPr>
          <w:sz w:val="22"/>
          <w:szCs w:val="22"/>
        </w:rPr>
        <w:t xml:space="preserve"> </w:t>
      </w:r>
      <w:r w:rsidRPr="00115062">
        <w:rPr>
          <w:sz w:val="22"/>
          <w:szCs w:val="22"/>
        </w:rPr>
        <w:t>23 Правил доступа;</w:t>
      </w:r>
    </w:p>
    <w:p w14:paraId="138CB0A8" w14:textId="77777777" w:rsidR="00472470" w:rsidRPr="00115062" w:rsidRDefault="00472470" w:rsidP="00115062">
      <w:pPr>
        <w:widowControl w:val="0"/>
        <w:tabs>
          <w:tab w:val="left" w:pos="851"/>
        </w:tabs>
        <w:autoSpaceDE w:val="0"/>
        <w:autoSpaceDN w:val="0"/>
        <w:ind w:firstLine="567"/>
        <w:jc w:val="both"/>
        <w:rPr>
          <w:sz w:val="22"/>
          <w:szCs w:val="22"/>
        </w:rPr>
      </w:pPr>
      <w:bookmarkStart w:id="113" w:name="P92"/>
      <w:bookmarkEnd w:id="113"/>
      <w:r w:rsidRPr="00115062">
        <w:rPr>
          <w:sz w:val="22"/>
          <w:szCs w:val="22"/>
        </w:rPr>
        <w:t>ж) передача архива данных;</w:t>
      </w:r>
    </w:p>
    <w:p w14:paraId="1761D887" w14:textId="77777777" w:rsidR="00472470" w:rsidRPr="00115062" w:rsidRDefault="00472470" w:rsidP="00115062">
      <w:pPr>
        <w:widowControl w:val="0"/>
        <w:tabs>
          <w:tab w:val="left" w:pos="851"/>
        </w:tabs>
        <w:autoSpaceDE w:val="0"/>
        <w:autoSpaceDN w:val="0"/>
        <w:ind w:firstLine="567"/>
        <w:jc w:val="both"/>
        <w:rPr>
          <w:sz w:val="22"/>
          <w:szCs w:val="22"/>
        </w:rPr>
      </w:pPr>
      <w:r w:rsidRPr="00115062">
        <w:rPr>
          <w:sz w:val="22"/>
          <w:szCs w:val="22"/>
        </w:rPr>
        <w:t>з) оповещение о возможных недостоверных данных, поступающих с приборов учета в случае срабатывания индикаторов вскрытия электронных пломб на корпусе и клеммной крышке прибора учета, воздействия магнитным полем на элементы прибора учета, неработоспособности прибора учета вследствие аппаратного или программного сбоя, его отключения (после повторного включения), перезагрузки;</w:t>
      </w:r>
    </w:p>
    <w:p w14:paraId="1FBC6F10" w14:textId="3A5475C5" w:rsidR="00472470" w:rsidRPr="00115062" w:rsidRDefault="00472470" w:rsidP="00115062">
      <w:pPr>
        <w:tabs>
          <w:tab w:val="left" w:pos="708"/>
          <w:tab w:val="left" w:pos="851"/>
        </w:tabs>
        <w:ind w:firstLine="567"/>
        <w:contextualSpacing/>
        <w:jc w:val="both"/>
        <w:rPr>
          <w:rFonts w:eastAsiaTheme="minorHAnsi"/>
          <w:sz w:val="22"/>
          <w:szCs w:val="22"/>
          <w:lang w:val="x-none" w:eastAsia="en-US" w:bidi="en-US"/>
        </w:rPr>
      </w:pPr>
      <w:r w:rsidRPr="00115062">
        <w:rPr>
          <w:rFonts w:eastAsiaTheme="minorHAnsi"/>
          <w:sz w:val="22"/>
          <w:szCs w:val="22"/>
          <w:lang w:eastAsia="en-US" w:bidi="en-US"/>
        </w:rPr>
        <w:t>ИСУЭ также должна о</w:t>
      </w:r>
      <w:r w:rsidRPr="00115062">
        <w:rPr>
          <w:rFonts w:eastAsiaTheme="minorHAnsi"/>
          <w:sz w:val="22"/>
          <w:szCs w:val="22"/>
          <w:lang w:val="x-none" w:eastAsia="en-US" w:bidi="en-US"/>
        </w:rPr>
        <w:t>беспечи</w:t>
      </w:r>
      <w:r w:rsidRPr="00115062">
        <w:rPr>
          <w:rFonts w:eastAsiaTheme="minorHAnsi"/>
          <w:sz w:val="22"/>
          <w:szCs w:val="22"/>
          <w:lang w:eastAsia="en-US" w:bidi="en-US"/>
        </w:rPr>
        <w:t>ва</w:t>
      </w:r>
      <w:r w:rsidRPr="00115062">
        <w:rPr>
          <w:rFonts w:eastAsiaTheme="minorHAnsi"/>
          <w:sz w:val="22"/>
          <w:szCs w:val="22"/>
          <w:lang w:val="x-none" w:eastAsia="en-US" w:bidi="en-US"/>
        </w:rPr>
        <w:t>ть</w:t>
      </w:r>
      <w:r w:rsidRPr="00115062">
        <w:rPr>
          <w:rFonts w:eastAsiaTheme="minorHAnsi"/>
          <w:sz w:val="22"/>
          <w:szCs w:val="22"/>
          <w:lang w:eastAsia="en-US" w:bidi="en-US"/>
        </w:rPr>
        <w:t>:</w:t>
      </w:r>
    </w:p>
    <w:p w14:paraId="1AFD7F3F" w14:textId="77777777" w:rsidR="00472470" w:rsidRPr="00115062" w:rsidRDefault="00472470" w:rsidP="00115062">
      <w:pPr>
        <w:numPr>
          <w:ilvl w:val="0"/>
          <w:numId w:val="12"/>
        </w:numPr>
        <w:tabs>
          <w:tab w:val="left" w:pos="851"/>
          <w:tab w:val="left" w:pos="993"/>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 xml:space="preserve">сбор и архивирование </w:t>
      </w:r>
      <w:r w:rsidRPr="00115062">
        <w:rPr>
          <w:rFonts w:eastAsiaTheme="minorHAnsi"/>
          <w:sz w:val="22"/>
          <w:szCs w:val="22"/>
          <w:lang w:val="x-none" w:eastAsia="en-US" w:bidi="en-US"/>
        </w:rPr>
        <w:t>результатов измерения, информации о состоянии средств измерения, информации о состоянии объектов измерения (при использовании данной информации для расчета значений учетных показателей)</w:t>
      </w:r>
      <w:r w:rsidRPr="00115062">
        <w:rPr>
          <w:rFonts w:eastAsiaTheme="minorHAnsi"/>
          <w:sz w:val="22"/>
          <w:szCs w:val="22"/>
          <w:lang w:eastAsia="en-US" w:bidi="en-US"/>
        </w:rPr>
        <w:t xml:space="preserve"> в </w:t>
      </w:r>
      <w:r w:rsidRPr="00115062">
        <w:rPr>
          <w:rFonts w:eastAsiaTheme="minorHAnsi"/>
          <w:sz w:val="22"/>
          <w:szCs w:val="22"/>
          <w:lang w:val="x-none" w:eastAsia="en-US" w:bidi="en-US"/>
        </w:rPr>
        <w:t>ИВК</w:t>
      </w:r>
      <w:r w:rsidRPr="00115062">
        <w:rPr>
          <w:rFonts w:eastAsiaTheme="minorHAnsi"/>
          <w:sz w:val="22"/>
          <w:szCs w:val="22"/>
          <w:lang w:eastAsia="en-US" w:bidi="en-US"/>
        </w:rPr>
        <w:t xml:space="preserve"> </w:t>
      </w:r>
      <w:r w:rsidRPr="00115062">
        <w:rPr>
          <w:rFonts w:eastAsiaTheme="minorHAnsi"/>
          <w:iCs/>
          <w:sz w:val="22"/>
          <w:szCs w:val="22"/>
          <w:lang w:val="x-none" w:eastAsia="en-US" w:bidi="en-US"/>
        </w:rPr>
        <w:t>(без применения промежуточного программного обеспечения)</w:t>
      </w:r>
      <w:r w:rsidRPr="00115062">
        <w:rPr>
          <w:rFonts w:eastAsiaTheme="minorHAnsi"/>
          <w:sz w:val="22"/>
          <w:szCs w:val="22"/>
          <w:lang w:eastAsia="en-US" w:bidi="en-US"/>
        </w:rPr>
        <w:t xml:space="preserve"> и доступ к ним соответствующих АРМ;</w:t>
      </w:r>
    </w:p>
    <w:p w14:paraId="0A0763D7" w14:textId="77777777" w:rsidR="00472470" w:rsidRPr="00115062" w:rsidRDefault="00472470" w:rsidP="00115062">
      <w:pPr>
        <w:numPr>
          <w:ilvl w:val="0"/>
          <w:numId w:val="12"/>
        </w:numPr>
        <w:tabs>
          <w:tab w:val="left" w:pos="851"/>
          <w:tab w:val="left" w:pos="993"/>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удаленный</w:t>
      </w:r>
      <w:r w:rsidRPr="00115062">
        <w:rPr>
          <w:rFonts w:eastAsiaTheme="minorHAnsi"/>
          <w:sz w:val="22"/>
          <w:szCs w:val="22"/>
          <w:lang w:val="x-none" w:eastAsia="en-US" w:bidi="en-US"/>
        </w:rPr>
        <w:t xml:space="preserve"> доступ к приборам учета и </w:t>
      </w:r>
      <w:r w:rsidRPr="00115062">
        <w:rPr>
          <w:rFonts w:eastAsiaTheme="minorHAnsi"/>
          <w:sz w:val="22"/>
          <w:szCs w:val="22"/>
          <w:lang w:eastAsia="en-US" w:bidi="en-US"/>
        </w:rPr>
        <w:t xml:space="preserve">ИВКЭ </w:t>
      </w:r>
      <w:r w:rsidRPr="00115062">
        <w:rPr>
          <w:rFonts w:eastAsiaTheme="minorHAnsi"/>
          <w:sz w:val="22"/>
          <w:szCs w:val="22"/>
          <w:lang w:val="x-none" w:eastAsia="en-US" w:bidi="en-US"/>
        </w:rPr>
        <w:t xml:space="preserve">со стороны </w:t>
      </w:r>
      <w:r w:rsidRPr="00115062">
        <w:rPr>
          <w:rFonts w:eastAsiaTheme="minorHAnsi"/>
          <w:sz w:val="22"/>
          <w:szCs w:val="22"/>
          <w:lang w:eastAsia="en-US" w:bidi="en-US"/>
        </w:rPr>
        <w:t xml:space="preserve">исполнительного аппарата ДЗО </w:t>
      </w:r>
      <w:r w:rsidRPr="00115062">
        <w:rPr>
          <w:rFonts w:eastAsiaTheme="minorHAnsi"/>
          <w:sz w:val="22"/>
          <w:szCs w:val="22"/>
          <w:lang w:val="x-none" w:eastAsia="en-US" w:bidi="en-US"/>
        </w:rPr>
        <w:t xml:space="preserve">на базе </w:t>
      </w:r>
      <w:r w:rsidRPr="00115062">
        <w:rPr>
          <w:rFonts w:eastAsiaTheme="minorHAnsi"/>
          <w:sz w:val="22"/>
          <w:szCs w:val="22"/>
          <w:lang w:eastAsia="en-US" w:bidi="en-US"/>
        </w:rPr>
        <w:t xml:space="preserve">ИВК </w:t>
      </w:r>
      <w:r w:rsidRPr="00115062">
        <w:rPr>
          <w:rFonts w:eastAsiaTheme="minorHAnsi"/>
          <w:iCs/>
          <w:sz w:val="22"/>
          <w:szCs w:val="22"/>
          <w:lang w:val="x-none" w:eastAsia="en-US" w:bidi="en-US"/>
        </w:rPr>
        <w:t>без применения промежуточного программного обеспечения</w:t>
      </w:r>
      <w:r w:rsidRPr="00115062">
        <w:rPr>
          <w:rFonts w:eastAsiaTheme="minorHAnsi"/>
          <w:sz w:val="22"/>
          <w:szCs w:val="22"/>
          <w:lang w:eastAsia="en-US" w:bidi="en-US"/>
        </w:rPr>
        <w:t>;</w:t>
      </w:r>
    </w:p>
    <w:p w14:paraId="588DDB50" w14:textId="77777777" w:rsidR="00472470" w:rsidRPr="00115062" w:rsidRDefault="00472470" w:rsidP="00115062">
      <w:pPr>
        <w:numPr>
          <w:ilvl w:val="0"/>
          <w:numId w:val="12"/>
        </w:numPr>
        <w:tabs>
          <w:tab w:val="left" w:pos="851"/>
          <w:tab w:val="left" w:pos="993"/>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после восстановления электропитания должна быть обеспечена процедура восстановления требуемого объема информации по иерархии системы.</w:t>
      </w:r>
    </w:p>
    <w:p w14:paraId="55236C58" w14:textId="351653E0" w:rsidR="00472470" w:rsidRPr="00115062" w:rsidRDefault="00472470" w:rsidP="00115062">
      <w:pPr>
        <w:tabs>
          <w:tab w:val="left" w:pos="709"/>
          <w:tab w:val="left" w:pos="851"/>
        </w:tabs>
        <w:ind w:firstLine="567"/>
        <w:contextualSpacing/>
        <w:jc w:val="both"/>
        <w:rPr>
          <w:rFonts w:eastAsiaTheme="minorHAnsi"/>
          <w:sz w:val="22"/>
          <w:szCs w:val="22"/>
          <w:lang w:eastAsia="en-US" w:bidi="en-US"/>
        </w:rPr>
      </w:pPr>
      <w:r w:rsidRPr="00115062">
        <w:rPr>
          <w:rFonts w:eastAsiaTheme="minorHAnsi"/>
          <w:sz w:val="22"/>
          <w:szCs w:val="22"/>
          <w:lang w:eastAsia="en-US" w:bidi="en-US"/>
        </w:rPr>
        <w:t xml:space="preserve">Программное обеспечение и применяемые протоколы ИИК и ИВКЭ системы учета должны быть открытыми, соответствующими стандартным протоколам, применяющимся в ПАО «Россети». </w:t>
      </w:r>
    </w:p>
    <w:p w14:paraId="4B005578" w14:textId="66B12647" w:rsidR="00472470" w:rsidRPr="00115062" w:rsidRDefault="00472470" w:rsidP="00115062">
      <w:pPr>
        <w:tabs>
          <w:tab w:val="left" w:pos="708"/>
          <w:tab w:val="left" w:pos="851"/>
        </w:tabs>
        <w:ind w:firstLine="567"/>
        <w:contextualSpacing/>
        <w:jc w:val="both"/>
        <w:rPr>
          <w:rFonts w:eastAsiaTheme="minorHAnsi"/>
          <w:sz w:val="22"/>
          <w:szCs w:val="22"/>
          <w:lang w:eastAsia="en-US" w:bidi="en-US"/>
        </w:rPr>
      </w:pPr>
      <w:r w:rsidRPr="00115062">
        <w:rPr>
          <w:rFonts w:eastAsiaTheme="minorHAnsi"/>
          <w:sz w:val="22"/>
          <w:szCs w:val="22"/>
          <w:lang w:eastAsia="en-US" w:bidi="en-US"/>
        </w:rPr>
        <w:t xml:space="preserve">Смонтированное оборудование (ИИК / ИВКЭ) </w:t>
      </w:r>
      <w:r w:rsidR="00FF478C" w:rsidRPr="00115062">
        <w:rPr>
          <w:rFonts w:eastAsiaTheme="minorHAnsi"/>
          <w:sz w:val="22"/>
          <w:szCs w:val="22"/>
          <w:lang w:eastAsia="en-US" w:bidi="en-US"/>
        </w:rPr>
        <w:t>должно быть интегрировано в ИВК</w:t>
      </w:r>
      <w:r w:rsidR="006F5C96" w:rsidRPr="00115062">
        <w:rPr>
          <w:rFonts w:eastAsiaTheme="minorHAnsi"/>
          <w:sz w:val="22"/>
          <w:szCs w:val="22"/>
          <w:lang w:eastAsia="en-US" w:bidi="en-US"/>
        </w:rPr>
        <w:t xml:space="preserve"> </w:t>
      </w:r>
      <w:r w:rsidR="00FF478C" w:rsidRPr="00115062">
        <w:rPr>
          <w:rFonts w:eastAsiaTheme="minorHAnsi"/>
          <w:sz w:val="22"/>
          <w:szCs w:val="22"/>
          <w:lang w:eastAsia="en-US" w:bidi="en-US"/>
        </w:rPr>
        <w:t>ПАО «Россети</w:t>
      </w:r>
      <w:r w:rsidRPr="00115062">
        <w:rPr>
          <w:rFonts w:eastAsiaTheme="minorHAnsi"/>
          <w:sz w:val="22"/>
          <w:szCs w:val="22"/>
          <w:lang w:eastAsia="en-US" w:bidi="en-US"/>
        </w:rPr>
        <w:t xml:space="preserve"> Волга» «Пирамида – Сети» </w:t>
      </w:r>
      <w:r w:rsidRPr="00115062">
        <w:rPr>
          <w:rFonts w:eastAsiaTheme="minorHAnsi"/>
          <w:iCs/>
          <w:sz w:val="22"/>
          <w:szCs w:val="22"/>
          <w:lang w:val="x-none" w:eastAsia="en-US" w:bidi="en-US"/>
        </w:rPr>
        <w:t>без применения промежуточного программного обеспечения</w:t>
      </w:r>
      <w:r w:rsidRPr="00115062">
        <w:rPr>
          <w:rFonts w:eastAsiaTheme="minorHAnsi"/>
          <w:sz w:val="22"/>
          <w:szCs w:val="22"/>
          <w:lang w:eastAsia="en-US" w:bidi="en-US"/>
        </w:rPr>
        <w:t>.</w:t>
      </w:r>
    </w:p>
    <w:p w14:paraId="1482A28E" w14:textId="02947D44" w:rsidR="00472470" w:rsidRPr="00115062" w:rsidRDefault="00472470" w:rsidP="00115062">
      <w:pPr>
        <w:pStyle w:val="a7"/>
        <w:keepNext/>
        <w:numPr>
          <w:ilvl w:val="1"/>
          <w:numId w:val="39"/>
        </w:numPr>
        <w:tabs>
          <w:tab w:val="left" w:pos="993"/>
          <w:tab w:val="left" w:pos="1134"/>
        </w:tabs>
        <w:ind w:left="0" w:firstLine="567"/>
        <w:outlineLvl w:val="1"/>
        <w:rPr>
          <w:b/>
          <w:bCs/>
          <w:i/>
          <w:iCs/>
          <w:sz w:val="22"/>
          <w:szCs w:val="22"/>
        </w:rPr>
      </w:pPr>
      <w:bookmarkStart w:id="114" w:name="_Toc32496724"/>
      <w:bookmarkStart w:id="115" w:name="_Toc22937999"/>
      <w:bookmarkStart w:id="116" w:name="_Toc126930875"/>
      <w:r w:rsidRPr="00115062">
        <w:rPr>
          <w:b/>
          <w:bCs/>
          <w:i/>
          <w:iCs/>
          <w:sz w:val="22"/>
          <w:szCs w:val="22"/>
        </w:rPr>
        <w:lastRenderedPageBreak/>
        <w:t xml:space="preserve">Требования к </w:t>
      </w:r>
      <w:bookmarkEnd w:id="114"/>
      <w:bookmarkEnd w:id="115"/>
      <w:r w:rsidRPr="00115062">
        <w:rPr>
          <w:b/>
          <w:bCs/>
          <w:i/>
          <w:iCs/>
          <w:sz w:val="22"/>
          <w:szCs w:val="22"/>
        </w:rPr>
        <w:t>вторичным цепям</w:t>
      </w:r>
      <w:bookmarkEnd w:id="116"/>
    </w:p>
    <w:p w14:paraId="72A2CB05" w14:textId="77777777" w:rsidR="00472470" w:rsidRPr="00115062" w:rsidRDefault="00472470" w:rsidP="00115062">
      <w:pPr>
        <w:keepNext/>
        <w:numPr>
          <w:ilvl w:val="0"/>
          <w:numId w:val="1"/>
        </w:numPr>
        <w:tabs>
          <w:tab w:val="left" w:pos="851"/>
        </w:tabs>
        <w:ind w:left="0" w:firstLine="567"/>
        <w:contextualSpacing/>
        <w:outlineLvl w:val="0"/>
        <w:rPr>
          <w:rFonts w:eastAsiaTheme="minorHAnsi"/>
          <w:b/>
          <w:bCs/>
          <w:vanish/>
          <w:kern w:val="32"/>
          <w:sz w:val="22"/>
          <w:szCs w:val="22"/>
          <w:lang w:eastAsia="en-US" w:bidi="en-US"/>
        </w:rPr>
      </w:pPr>
      <w:bookmarkStart w:id="117" w:name="_Toc3204133"/>
      <w:bookmarkStart w:id="118" w:name="_Toc3204317"/>
      <w:bookmarkStart w:id="119" w:name="_Toc3204448"/>
      <w:bookmarkStart w:id="120" w:name="_Toc3205057"/>
      <w:bookmarkStart w:id="121" w:name="_Toc22938000"/>
      <w:bookmarkStart w:id="122" w:name="_Toc32489358"/>
      <w:bookmarkStart w:id="123" w:name="_Toc32496725"/>
      <w:bookmarkStart w:id="124" w:name="_Toc94013764"/>
      <w:bookmarkStart w:id="125" w:name="_Toc94013985"/>
      <w:bookmarkStart w:id="126" w:name="_Toc94014105"/>
      <w:bookmarkStart w:id="127" w:name="_Toc96346803"/>
      <w:bookmarkStart w:id="128" w:name="_Toc96416275"/>
      <w:bookmarkStart w:id="129" w:name="_Toc126930305"/>
      <w:bookmarkStart w:id="130" w:name="_Toc12693087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A5369D0" w14:textId="77777777" w:rsidR="00472470" w:rsidRPr="00115062" w:rsidRDefault="00472470" w:rsidP="00115062">
      <w:pPr>
        <w:keepNext/>
        <w:numPr>
          <w:ilvl w:val="0"/>
          <w:numId w:val="1"/>
        </w:numPr>
        <w:tabs>
          <w:tab w:val="left" w:pos="851"/>
        </w:tabs>
        <w:ind w:left="0" w:firstLine="567"/>
        <w:contextualSpacing/>
        <w:outlineLvl w:val="0"/>
        <w:rPr>
          <w:rFonts w:eastAsiaTheme="minorHAnsi"/>
          <w:b/>
          <w:bCs/>
          <w:vanish/>
          <w:kern w:val="32"/>
          <w:sz w:val="22"/>
          <w:szCs w:val="22"/>
          <w:lang w:eastAsia="en-US" w:bidi="en-US"/>
        </w:rPr>
      </w:pPr>
      <w:bookmarkStart w:id="131" w:name="_Toc22938001"/>
      <w:bookmarkStart w:id="132" w:name="_Toc32489359"/>
      <w:bookmarkStart w:id="133" w:name="_Toc32496726"/>
      <w:bookmarkStart w:id="134" w:name="_Toc94013765"/>
      <w:bookmarkStart w:id="135" w:name="_Toc94013986"/>
      <w:bookmarkStart w:id="136" w:name="_Toc94014106"/>
      <w:bookmarkStart w:id="137" w:name="_Toc96346804"/>
      <w:bookmarkStart w:id="138" w:name="_Toc96416276"/>
      <w:bookmarkStart w:id="139" w:name="_Toc126930306"/>
      <w:bookmarkStart w:id="140" w:name="_Toc126930877"/>
      <w:bookmarkEnd w:id="131"/>
      <w:bookmarkEnd w:id="132"/>
      <w:bookmarkEnd w:id="133"/>
      <w:bookmarkEnd w:id="134"/>
      <w:bookmarkEnd w:id="135"/>
      <w:bookmarkEnd w:id="136"/>
      <w:bookmarkEnd w:id="137"/>
      <w:bookmarkEnd w:id="138"/>
      <w:bookmarkEnd w:id="139"/>
      <w:bookmarkEnd w:id="140"/>
    </w:p>
    <w:p w14:paraId="1D0F3917" w14:textId="77777777" w:rsidR="00472470" w:rsidRPr="00115062" w:rsidRDefault="00472470" w:rsidP="00115062">
      <w:pPr>
        <w:keepNext/>
        <w:numPr>
          <w:ilvl w:val="0"/>
          <w:numId w:val="1"/>
        </w:numPr>
        <w:tabs>
          <w:tab w:val="left" w:pos="851"/>
        </w:tabs>
        <w:ind w:left="0" w:firstLine="567"/>
        <w:contextualSpacing/>
        <w:outlineLvl w:val="0"/>
        <w:rPr>
          <w:rFonts w:eastAsiaTheme="minorHAnsi"/>
          <w:b/>
          <w:bCs/>
          <w:vanish/>
          <w:kern w:val="32"/>
          <w:sz w:val="22"/>
          <w:szCs w:val="22"/>
          <w:lang w:eastAsia="en-US" w:bidi="en-US"/>
        </w:rPr>
      </w:pPr>
      <w:bookmarkStart w:id="141" w:name="_Toc22938002"/>
      <w:bookmarkStart w:id="142" w:name="_Toc32489360"/>
      <w:bookmarkStart w:id="143" w:name="_Toc32496727"/>
      <w:bookmarkStart w:id="144" w:name="_Toc94013766"/>
      <w:bookmarkStart w:id="145" w:name="_Toc94013987"/>
      <w:bookmarkStart w:id="146" w:name="_Toc94014107"/>
      <w:bookmarkStart w:id="147" w:name="_Toc96346805"/>
      <w:bookmarkStart w:id="148" w:name="_Toc96416277"/>
      <w:bookmarkStart w:id="149" w:name="_Toc126930307"/>
      <w:bookmarkStart w:id="150" w:name="_Toc126930878"/>
      <w:bookmarkEnd w:id="141"/>
      <w:bookmarkEnd w:id="142"/>
      <w:bookmarkEnd w:id="143"/>
      <w:bookmarkEnd w:id="144"/>
      <w:bookmarkEnd w:id="145"/>
      <w:bookmarkEnd w:id="146"/>
      <w:bookmarkEnd w:id="147"/>
      <w:bookmarkEnd w:id="148"/>
      <w:bookmarkEnd w:id="149"/>
      <w:bookmarkEnd w:id="150"/>
    </w:p>
    <w:p w14:paraId="6C0DE9BD" w14:textId="77777777" w:rsidR="00472470" w:rsidRPr="00115062" w:rsidRDefault="00472470" w:rsidP="00115062">
      <w:pPr>
        <w:keepNext/>
        <w:numPr>
          <w:ilvl w:val="0"/>
          <w:numId w:val="1"/>
        </w:numPr>
        <w:tabs>
          <w:tab w:val="left" w:pos="851"/>
        </w:tabs>
        <w:ind w:left="0" w:firstLine="567"/>
        <w:contextualSpacing/>
        <w:outlineLvl w:val="0"/>
        <w:rPr>
          <w:rFonts w:eastAsiaTheme="minorHAnsi"/>
          <w:b/>
          <w:bCs/>
          <w:vanish/>
          <w:kern w:val="32"/>
          <w:sz w:val="22"/>
          <w:szCs w:val="22"/>
          <w:lang w:eastAsia="en-US" w:bidi="en-US"/>
        </w:rPr>
      </w:pPr>
      <w:bookmarkStart w:id="151" w:name="_Toc22938003"/>
      <w:bookmarkStart w:id="152" w:name="_Toc32489361"/>
      <w:bookmarkStart w:id="153" w:name="_Toc32496728"/>
      <w:bookmarkStart w:id="154" w:name="_Toc94013767"/>
      <w:bookmarkStart w:id="155" w:name="_Toc94013988"/>
      <w:bookmarkStart w:id="156" w:name="_Toc94014108"/>
      <w:bookmarkStart w:id="157" w:name="_Toc96346806"/>
      <w:bookmarkStart w:id="158" w:name="_Toc96416278"/>
      <w:bookmarkStart w:id="159" w:name="_Toc126930308"/>
      <w:bookmarkStart w:id="160" w:name="_Toc126930879"/>
      <w:bookmarkEnd w:id="151"/>
      <w:bookmarkEnd w:id="152"/>
      <w:bookmarkEnd w:id="153"/>
      <w:bookmarkEnd w:id="154"/>
      <w:bookmarkEnd w:id="155"/>
      <w:bookmarkEnd w:id="156"/>
      <w:bookmarkEnd w:id="157"/>
      <w:bookmarkEnd w:id="158"/>
      <w:bookmarkEnd w:id="159"/>
      <w:bookmarkEnd w:id="160"/>
    </w:p>
    <w:p w14:paraId="6CCCF550" w14:textId="77777777" w:rsidR="00472470" w:rsidRPr="00115062" w:rsidRDefault="00472470" w:rsidP="00115062">
      <w:pPr>
        <w:keepNext/>
        <w:numPr>
          <w:ilvl w:val="1"/>
          <w:numId w:val="1"/>
        </w:numPr>
        <w:tabs>
          <w:tab w:val="left" w:pos="851"/>
        </w:tabs>
        <w:ind w:left="0" w:firstLine="567"/>
        <w:contextualSpacing/>
        <w:outlineLvl w:val="1"/>
        <w:rPr>
          <w:rFonts w:eastAsiaTheme="minorHAnsi"/>
          <w:b/>
          <w:bCs/>
          <w:i/>
          <w:iCs/>
          <w:vanish/>
          <w:sz w:val="22"/>
          <w:szCs w:val="22"/>
          <w:lang w:eastAsia="en-US" w:bidi="en-US"/>
        </w:rPr>
      </w:pPr>
      <w:bookmarkStart w:id="161" w:name="_Toc22938004"/>
      <w:bookmarkStart w:id="162" w:name="_Toc32489362"/>
      <w:bookmarkStart w:id="163" w:name="_Toc32496729"/>
      <w:bookmarkStart w:id="164" w:name="_Toc94013768"/>
      <w:bookmarkStart w:id="165" w:name="_Toc94013989"/>
      <w:bookmarkStart w:id="166" w:name="_Toc94014109"/>
      <w:bookmarkStart w:id="167" w:name="_Toc96346807"/>
      <w:bookmarkStart w:id="168" w:name="_Toc96416279"/>
      <w:bookmarkStart w:id="169" w:name="_Toc126930309"/>
      <w:bookmarkStart w:id="170" w:name="_Toc126930880"/>
      <w:bookmarkEnd w:id="161"/>
      <w:bookmarkEnd w:id="162"/>
      <w:bookmarkEnd w:id="163"/>
      <w:bookmarkEnd w:id="164"/>
      <w:bookmarkEnd w:id="165"/>
      <w:bookmarkEnd w:id="166"/>
      <w:bookmarkEnd w:id="167"/>
      <w:bookmarkEnd w:id="168"/>
      <w:bookmarkEnd w:id="169"/>
      <w:bookmarkEnd w:id="170"/>
    </w:p>
    <w:p w14:paraId="0DEBEF6F" w14:textId="77777777" w:rsidR="00472470" w:rsidRPr="00115062" w:rsidRDefault="00472470" w:rsidP="00115062">
      <w:pPr>
        <w:keepNext/>
        <w:numPr>
          <w:ilvl w:val="1"/>
          <w:numId w:val="1"/>
        </w:numPr>
        <w:tabs>
          <w:tab w:val="left" w:pos="851"/>
        </w:tabs>
        <w:ind w:left="0" w:firstLine="567"/>
        <w:contextualSpacing/>
        <w:outlineLvl w:val="1"/>
        <w:rPr>
          <w:rFonts w:eastAsiaTheme="minorHAnsi"/>
          <w:b/>
          <w:bCs/>
          <w:i/>
          <w:iCs/>
          <w:vanish/>
          <w:sz w:val="22"/>
          <w:szCs w:val="22"/>
          <w:lang w:eastAsia="en-US" w:bidi="en-US"/>
        </w:rPr>
      </w:pPr>
      <w:bookmarkStart w:id="171" w:name="_Toc22938005"/>
      <w:bookmarkStart w:id="172" w:name="_Toc32489363"/>
      <w:bookmarkStart w:id="173" w:name="_Toc32496730"/>
      <w:bookmarkStart w:id="174" w:name="_Toc94013769"/>
      <w:bookmarkStart w:id="175" w:name="_Toc94013990"/>
      <w:bookmarkStart w:id="176" w:name="_Toc94014110"/>
      <w:bookmarkStart w:id="177" w:name="_Toc96346808"/>
      <w:bookmarkStart w:id="178" w:name="_Toc96416280"/>
      <w:bookmarkStart w:id="179" w:name="_Toc126930310"/>
      <w:bookmarkStart w:id="180" w:name="_Toc126930881"/>
      <w:bookmarkEnd w:id="171"/>
      <w:bookmarkEnd w:id="172"/>
      <w:bookmarkEnd w:id="173"/>
      <w:bookmarkEnd w:id="174"/>
      <w:bookmarkEnd w:id="175"/>
      <w:bookmarkEnd w:id="176"/>
      <w:bookmarkEnd w:id="177"/>
      <w:bookmarkEnd w:id="178"/>
      <w:bookmarkEnd w:id="179"/>
      <w:bookmarkEnd w:id="180"/>
    </w:p>
    <w:p w14:paraId="2F4D220F" w14:textId="34D05F8E"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Подключение кабеля к прибору учета трансформаторного включения должно быть выполнено через испытательную коробку или специализированный клеммник, по конструктивному исполнению обеспечивающий разрыв цепей напряжения и закорачивание токовых цепей с возможностью опломбировки, расположенные вблизи прибора учета или в ячейке релейного отсека.</w:t>
      </w:r>
    </w:p>
    <w:p w14:paraId="3D205DC9"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Подключение приборов учета к вторичным измерительным обмоткам трансформаторов тока следует выполнять отдельно от цепей релейной защиты и автоматики. Для учета необходимо предусматривать отдельные вторичные обмотки ТТ соответствующих классов точности измерительных кернов.</w:t>
      </w:r>
    </w:p>
    <w:p w14:paraId="1DBAB4AC"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При подключении приборов учета не допускается применение скруток и паек во вторичных цепях, промежуточных сборок зажимов и выводов вторичных обмоток измерительных трансформаторов.</w:t>
      </w:r>
    </w:p>
    <w:p w14:paraId="1EB1FD5C"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Применение промежуточных трансформаторов тока не допускается.</w:t>
      </w:r>
    </w:p>
    <w:p w14:paraId="2D5161DA"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Вторичные измерительные цепи должны быть защищены от несанкционированного доступа.</w:t>
      </w:r>
    </w:p>
    <w:p w14:paraId="2623C136"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В местах, где возможны механические повреждения электропроводки, открыто проложенные провода и кабели должны быть обязательно защищены от них металлорукавом.</w:t>
      </w:r>
    </w:p>
    <w:p w14:paraId="44B8065D" w14:textId="77777777" w:rsidR="00472470" w:rsidRPr="00115062" w:rsidRDefault="00472470" w:rsidP="00115062">
      <w:pPr>
        <w:widowControl w:val="0"/>
        <w:tabs>
          <w:tab w:val="left" w:pos="426"/>
          <w:tab w:val="left" w:pos="851"/>
          <w:tab w:val="left" w:pos="1134"/>
        </w:tabs>
        <w:ind w:firstLine="567"/>
        <w:jc w:val="both"/>
        <w:rPr>
          <w:sz w:val="22"/>
          <w:szCs w:val="22"/>
        </w:rPr>
      </w:pPr>
      <w:r w:rsidRPr="00115062">
        <w:rPr>
          <w:sz w:val="22"/>
          <w:szCs w:val="22"/>
        </w:rPr>
        <w:t>Сечение соединительных проводов во вторичных цепях ТТ расчетного и технического учета должны быть не менее 2,5 кв. мм для меди. Применение алюминиевых проводников запрещается.</w:t>
      </w:r>
    </w:p>
    <w:p w14:paraId="62D8FE24" w14:textId="38EEA6C0" w:rsidR="00472470" w:rsidRPr="00115062" w:rsidRDefault="00472470" w:rsidP="00115062">
      <w:pPr>
        <w:tabs>
          <w:tab w:val="left" w:pos="709"/>
          <w:tab w:val="left" w:pos="851"/>
          <w:tab w:val="left" w:pos="1134"/>
        </w:tabs>
        <w:ind w:firstLine="567"/>
        <w:jc w:val="both"/>
        <w:rPr>
          <w:sz w:val="22"/>
          <w:szCs w:val="22"/>
        </w:rPr>
      </w:pPr>
      <w:r w:rsidRPr="00115062">
        <w:rPr>
          <w:sz w:val="22"/>
          <w:szCs w:val="22"/>
        </w:rPr>
        <w:t>Во избежание увеличения индуктивного сопротивления жил кабелей разводку вторичных цепей трансформаторов напряжения необходимо выполнять так, чтобы сумма токов этих цепей в каждом кабеле была равна нулю в любых режимах.</w:t>
      </w:r>
    </w:p>
    <w:p w14:paraId="399A9B8C"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Встроенные ТТ должны иметь возможность проведения периодической метрологической поверки.</w:t>
      </w:r>
    </w:p>
    <w:p w14:paraId="7B4E15FC" w14:textId="367FD743" w:rsidR="00472470" w:rsidRPr="00115062" w:rsidRDefault="00472470" w:rsidP="00115062">
      <w:pPr>
        <w:tabs>
          <w:tab w:val="left" w:pos="709"/>
          <w:tab w:val="left" w:pos="851"/>
        </w:tabs>
        <w:ind w:firstLine="567"/>
        <w:jc w:val="both"/>
        <w:rPr>
          <w:sz w:val="22"/>
          <w:szCs w:val="22"/>
        </w:rPr>
      </w:pPr>
      <w:r w:rsidRPr="00115062">
        <w:rPr>
          <w:sz w:val="22"/>
          <w:szCs w:val="22"/>
          <w:lang w:eastAsia="x-none"/>
        </w:rPr>
        <w:t>Д</w:t>
      </w:r>
      <w:r w:rsidRPr="00115062">
        <w:rPr>
          <w:sz w:val="22"/>
          <w:szCs w:val="22"/>
          <w:lang w:val="x-none" w:eastAsia="x-none"/>
        </w:rPr>
        <w:t>опускается</w:t>
      </w:r>
      <w:r w:rsidRPr="00115062">
        <w:rPr>
          <w:sz w:val="22"/>
          <w:szCs w:val="22"/>
        </w:rPr>
        <w:t xml:space="preserve"> совместное использование цифровых выходов ТТ, используемых для учета, с приборами измерений, а также использование совмещенных приборов учета и измерений, при выполнении требования логического (виртуального) разделения передаваемых и преобразуемых данных учета от данных измерений.</w:t>
      </w:r>
    </w:p>
    <w:p w14:paraId="7DAE535D" w14:textId="6171F211" w:rsidR="00472470" w:rsidRPr="00115062" w:rsidRDefault="00472470" w:rsidP="00115062">
      <w:pPr>
        <w:tabs>
          <w:tab w:val="left" w:pos="709"/>
          <w:tab w:val="left" w:pos="851"/>
        </w:tabs>
        <w:ind w:firstLine="567"/>
        <w:jc w:val="both"/>
        <w:rPr>
          <w:sz w:val="22"/>
          <w:szCs w:val="22"/>
        </w:rPr>
      </w:pPr>
      <w:r w:rsidRPr="00115062">
        <w:rPr>
          <w:sz w:val="22"/>
          <w:szCs w:val="22"/>
        </w:rPr>
        <w:t>Создание в ходе реализации проекта новых точек присоединения вторичных цепей к существующей электроустановке не должно ухудшать уже имеющиеся контак</w:t>
      </w:r>
      <w:r w:rsidR="000C137E" w:rsidRPr="00115062">
        <w:rPr>
          <w:sz w:val="22"/>
          <w:szCs w:val="22"/>
        </w:rPr>
        <w:t>т</w:t>
      </w:r>
      <w:r w:rsidRPr="00115062">
        <w:rPr>
          <w:sz w:val="22"/>
          <w:szCs w:val="22"/>
        </w:rPr>
        <w:t>ные соединения или снижать пропу</w:t>
      </w:r>
      <w:r w:rsidR="008A2CF9" w:rsidRPr="00115062">
        <w:rPr>
          <w:sz w:val="22"/>
          <w:szCs w:val="22"/>
        </w:rPr>
        <w:t>с</w:t>
      </w:r>
      <w:r w:rsidRPr="00115062">
        <w:rPr>
          <w:sz w:val="22"/>
          <w:szCs w:val="22"/>
        </w:rPr>
        <w:t>кную способность цепей.</w:t>
      </w:r>
    </w:p>
    <w:p w14:paraId="3F9650F0" w14:textId="0B198E05" w:rsidR="00472470" w:rsidRPr="00115062" w:rsidRDefault="00472470" w:rsidP="00115062">
      <w:pPr>
        <w:pStyle w:val="a7"/>
        <w:keepNext/>
        <w:numPr>
          <w:ilvl w:val="1"/>
          <w:numId w:val="39"/>
        </w:numPr>
        <w:tabs>
          <w:tab w:val="left" w:pos="851"/>
          <w:tab w:val="left" w:pos="1134"/>
        </w:tabs>
        <w:ind w:left="0" w:firstLine="567"/>
        <w:outlineLvl w:val="1"/>
        <w:rPr>
          <w:b/>
          <w:bCs/>
          <w:i/>
          <w:iCs/>
          <w:sz w:val="22"/>
          <w:szCs w:val="22"/>
        </w:rPr>
      </w:pPr>
      <w:bookmarkStart w:id="181" w:name="_Toc126930882"/>
      <w:bookmarkStart w:id="182" w:name="_Toc32496737"/>
      <w:bookmarkStart w:id="183" w:name="_Toc22938012"/>
      <w:r w:rsidRPr="00115062">
        <w:rPr>
          <w:b/>
          <w:bCs/>
          <w:i/>
          <w:iCs/>
          <w:sz w:val="22"/>
          <w:szCs w:val="22"/>
        </w:rPr>
        <w:t>Требования к монтажу и местам установки оборудования</w:t>
      </w:r>
      <w:bookmarkEnd w:id="181"/>
      <w:bookmarkEnd w:id="182"/>
      <w:bookmarkEnd w:id="183"/>
    </w:p>
    <w:p w14:paraId="04ABCE13" w14:textId="4642D3AC" w:rsidR="00472470" w:rsidRPr="00115062" w:rsidRDefault="00472470" w:rsidP="00115062">
      <w:pPr>
        <w:tabs>
          <w:tab w:val="left" w:pos="851"/>
        </w:tabs>
        <w:ind w:firstLine="567"/>
        <w:jc w:val="both"/>
        <w:rPr>
          <w:sz w:val="22"/>
          <w:szCs w:val="22"/>
        </w:rPr>
      </w:pPr>
      <w:r w:rsidRPr="00115062">
        <w:rPr>
          <w:sz w:val="22"/>
          <w:szCs w:val="22"/>
        </w:rPr>
        <w:t xml:space="preserve">Места установки оборудования определяются в соответствии с типовыми техническими решениями ПАО «Россети» по организации интеллектуального учета электроэнергии (приложение </w:t>
      </w:r>
      <w:r w:rsidR="002012B9" w:rsidRPr="00115062">
        <w:rPr>
          <w:sz w:val="22"/>
          <w:szCs w:val="22"/>
        </w:rPr>
        <w:t xml:space="preserve">№ </w:t>
      </w:r>
      <w:r w:rsidRPr="00115062">
        <w:rPr>
          <w:sz w:val="22"/>
          <w:szCs w:val="22"/>
        </w:rPr>
        <w:t>4</w:t>
      </w:r>
      <w:r w:rsidR="002012B9" w:rsidRPr="00115062">
        <w:rPr>
          <w:sz w:val="22"/>
          <w:szCs w:val="22"/>
        </w:rPr>
        <w:t xml:space="preserve"> к настоящему Техническому заданию</w:t>
      </w:r>
      <w:r w:rsidRPr="00115062">
        <w:rPr>
          <w:sz w:val="22"/>
          <w:szCs w:val="22"/>
        </w:rPr>
        <w:t>).</w:t>
      </w:r>
    </w:p>
    <w:p w14:paraId="4E0D5BEF"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lang w:eastAsia="x-none"/>
        </w:rPr>
      </w:pPr>
      <w:r w:rsidRPr="00115062">
        <w:rPr>
          <w:sz w:val="22"/>
          <w:szCs w:val="22"/>
          <w:lang w:eastAsia="x-none"/>
        </w:rPr>
        <w:t>Необходимо предусмотреть:</w:t>
      </w:r>
    </w:p>
    <w:p w14:paraId="718CC008" w14:textId="0AA5B69F" w:rsidR="00472470" w:rsidRPr="00115062" w:rsidRDefault="00472470" w:rsidP="00115062">
      <w:pPr>
        <w:pStyle w:val="a7"/>
        <w:numPr>
          <w:ilvl w:val="0"/>
          <w:numId w:val="23"/>
        </w:numPr>
        <w:tabs>
          <w:tab w:val="left" w:pos="851"/>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установку приборов учета электроэнергии на границах балансовой принадлежности с потребителями, позволяющих осуществлять их дистанционную настройку и мониторинг состояния;</w:t>
      </w:r>
    </w:p>
    <w:p w14:paraId="3FAFD570"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lang w:eastAsia="x-none"/>
        </w:rPr>
      </w:pPr>
      <w:r w:rsidRPr="00115062">
        <w:rPr>
          <w:sz w:val="22"/>
          <w:szCs w:val="22"/>
          <w:lang w:eastAsia="x-none"/>
        </w:rPr>
        <w:t>При установке системы учета потребителям индивидуальной застройки:</w:t>
      </w:r>
    </w:p>
    <w:p w14:paraId="579BFE21" w14:textId="337D7F29" w:rsidR="00472470" w:rsidRPr="00115062" w:rsidRDefault="00472470" w:rsidP="00115062">
      <w:pPr>
        <w:pStyle w:val="a7"/>
        <w:numPr>
          <w:ilvl w:val="0"/>
          <w:numId w:val="23"/>
        </w:numPr>
        <w:tabs>
          <w:tab w:val="left" w:pos="851"/>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прибор учета электрической энергии подлежит установке в отдельном запирающемся шкафу наружной установки со степенью защиты от проникновения воды и посторонних предметов соот</w:t>
      </w:r>
      <w:r w:rsidR="00746414" w:rsidRPr="00115062">
        <w:rPr>
          <w:sz w:val="22"/>
          <w:szCs w:val="22"/>
        </w:rPr>
        <w:t>ветствующий IP 54 по ГОСТ 14254–</w:t>
      </w:r>
      <w:r w:rsidRPr="00115062">
        <w:rPr>
          <w:sz w:val="22"/>
          <w:szCs w:val="22"/>
        </w:rPr>
        <w:t>2015 с коммутационным аппаратом для безопасной установки и замены счётчиков;</w:t>
      </w:r>
    </w:p>
    <w:p w14:paraId="16712D07" w14:textId="17542361" w:rsidR="00472470" w:rsidRPr="00115062" w:rsidRDefault="00472470" w:rsidP="00115062">
      <w:pPr>
        <w:pStyle w:val="a7"/>
        <w:numPr>
          <w:ilvl w:val="0"/>
          <w:numId w:val="23"/>
        </w:numPr>
        <w:tabs>
          <w:tab w:val="left" w:pos="851"/>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в случае установки систем учета с выносным отображающим устройством (дисплеем), прибор учета подлежит установке в месте подключения отходящей линии (ввода) к сетям электроснабжения, позволяющее провести идентификацию без подъема персонала на опору;</w:t>
      </w:r>
    </w:p>
    <w:p w14:paraId="0ED934BF" w14:textId="0AB346F7" w:rsidR="00472470" w:rsidRPr="00115062" w:rsidRDefault="00472470" w:rsidP="00115062">
      <w:pPr>
        <w:pStyle w:val="a7"/>
        <w:numPr>
          <w:ilvl w:val="0"/>
          <w:numId w:val="23"/>
        </w:numPr>
        <w:tabs>
          <w:tab w:val="left" w:pos="709"/>
          <w:tab w:val="left" w:pos="851"/>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комплектация шкафа должна включать в себя выключатель нагрузки до прибора учета и автоматический выключатель после прибора учета непосредственного включения. Конструкция шкафа должна позволять без вскрытия производить визуальный съем контрольных показаний с прибора учета, просмотр всех индицируемых данных и других параметров отображающихся на дисплее прибора учета;</w:t>
      </w:r>
    </w:p>
    <w:p w14:paraId="3DC936A3" w14:textId="212B20F0" w:rsidR="00472470" w:rsidRPr="00115062" w:rsidRDefault="00472470" w:rsidP="00115062">
      <w:pPr>
        <w:pStyle w:val="a7"/>
        <w:numPr>
          <w:ilvl w:val="0"/>
          <w:numId w:val="23"/>
        </w:numPr>
        <w:tabs>
          <w:tab w:val="left" w:pos="851"/>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внутридомовую сеть подключить к прибору учета непосредственного включения к выходным клеммам автоматического выключателя в соответствии со схемой, указанной в паспорте применяемого ВШУ;</w:t>
      </w:r>
    </w:p>
    <w:p w14:paraId="6B41EE58" w14:textId="777502F4" w:rsidR="00472470" w:rsidRPr="00115062" w:rsidRDefault="00472470" w:rsidP="00115062">
      <w:pPr>
        <w:pStyle w:val="a7"/>
        <w:numPr>
          <w:ilvl w:val="0"/>
          <w:numId w:val="23"/>
        </w:numPr>
        <w:tabs>
          <w:tab w:val="left" w:pos="851"/>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монтаж шкафа учета выполнить по нормам безопасности от поражения электрическим током и возгорания;</w:t>
      </w:r>
    </w:p>
    <w:p w14:paraId="5B618BB8" w14:textId="7ECDE17E" w:rsidR="00472470" w:rsidRPr="00115062" w:rsidRDefault="00472470" w:rsidP="00115062">
      <w:pPr>
        <w:pStyle w:val="a7"/>
        <w:numPr>
          <w:ilvl w:val="0"/>
          <w:numId w:val="23"/>
        </w:numPr>
        <w:tabs>
          <w:tab w:val="left" w:pos="851"/>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при монтаже шкафа учета, выполненного из проводящих материалов, выполнить его заземление в соответствие действующим нормам;</w:t>
      </w:r>
    </w:p>
    <w:p w14:paraId="483A0575" w14:textId="1C68EBBE" w:rsidR="00472470" w:rsidRPr="00115062" w:rsidRDefault="00472470" w:rsidP="00115062">
      <w:pPr>
        <w:pStyle w:val="a7"/>
        <w:numPr>
          <w:ilvl w:val="0"/>
          <w:numId w:val="23"/>
        </w:numPr>
        <w:tabs>
          <w:tab w:val="left" w:pos="851"/>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 xml:space="preserve">при монтаже шкафа учета на железобетонной опоре или фасаде здания осуществить присоединение </w:t>
      </w:r>
      <w:r w:rsidRPr="00115062">
        <w:rPr>
          <w:sz w:val="22"/>
          <w:szCs w:val="22"/>
          <w:lang w:bidi="en-US"/>
        </w:rPr>
        <w:t>PE</w:t>
      </w:r>
      <w:r w:rsidRPr="00115062">
        <w:rPr>
          <w:sz w:val="22"/>
          <w:szCs w:val="22"/>
        </w:rPr>
        <w:t xml:space="preserve"> шины к существующим заземлителям;</w:t>
      </w:r>
    </w:p>
    <w:p w14:paraId="74F03DC1" w14:textId="317BFCA5" w:rsidR="00472470" w:rsidRPr="00115062" w:rsidRDefault="00472470" w:rsidP="00115062">
      <w:pPr>
        <w:pStyle w:val="a7"/>
        <w:numPr>
          <w:ilvl w:val="0"/>
          <w:numId w:val="23"/>
        </w:numPr>
        <w:tabs>
          <w:tab w:val="left" w:pos="851"/>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при установке приборов учета на фасаде здания должны быть выполнены мероприятия по защите от хищения электроэнергии путем замены неизолированного ввода на самонесущий изолированный провод;</w:t>
      </w:r>
    </w:p>
    <w:p w14:paraId="3F7E16AA" w14:textId="556C8D36" w:rsidR="00472470" w:rsidRPr="00115062" w:rsidRDefault="00472470" w:rsidP="00115062">
      <w:pPr>
        <w:pStyle w:val="a7"/>
        <w:numPr>
          <w:ilvl w:val="0"/>
          <w:numId w:val="23"/>
        </w:numPr>
        <w:tabs>
          <w:tab w:val="left" w:pos="851"/>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 xml:space="preserve">при наличии одного ввода на 2, 3, 4 квартиры, при наличие технической возможности и согласовании с владельцами помещений осуществить разделение вводов, выполнив по одному вводу на </w:t>
      </w:r>
      <w:r w:rsidRPr="00115062">
        <w:rPr>
          <w:sz w:val="22"/>
          <w:szCs w:val="22"/>
        </w:rPr>
        <w:lastRenderedPageBreak/>
        <w:t xml:space="preserve">каждую квартиру (под технической возможностью подразумевается отсутствие необходимости переустройства внутридомовых сетей). В случае </w:t>
      </w:r>
      <w:r w:rsidR="00DB1FD3" w:rsidRPr="00115062">
        <w:rPr>
          <w:sz w:val="22"/>
          <w:szCs w:val="22"/>
        </w:rPr>
        <w:t>отсутствия</w:t>
      </w:r>
      <w:r w:rsidRPr="00115062">
        <w:rPr>
          <w:sz w:val="22"/>
          <w:szCs w:val="22"/>
        </w:rPr>
        <w:t xml:space="preserve"> технической возможности устанавливаются приборы учета в соответствии с количеством квартир и с запасом кабельной продукции не более 25 </w:t>
      </w:r>
      <w:r w:rsidR="00746414" w:rsidRPr="00115062">
        <w:rPr>
          <w:sz w:val="22"/>
          <w:szCs w:val="22"/>
          <w:lang w:val="ru-RU"/>
        </w:rPr>
        <w:t xml:space="preserve">(двадцати пяти) </w:t>
      </w:r>
      <w:r w:rsidRPr="00115062">
        <w:rPr>
          <w:sz w:val="22"/>
          <w:szCs w:val="22"/>
        </w:rPr>
        <w:t>м на один ввод 0,4 кВ;</w:t>
      </w:r>
    </w:p>
    <w:p w14:paraId="633853D8" w14:textId="32FEB435" w:rsidR="00472470" w:rsidRPr="00115062" w:rsidRDefault="00D0694F" w:rsidP="00115062">
      <w:pPr>
        <w:pStyle w:val="a7"/>
        <w:numPr>
          <w:ilvl w:val="0"/>
          <w:numId w:val="23"/>
        </w:numPr>
        <w:tabs>
          <w:tab w:val="left" w:pos="851"/>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lang w:val="ru-RU"/>
        </w:rPr>
        <w:t>проектной документацией</w:t>
      </w:r>
      <w:r w:rsidR="00472470" w:rsidRPr="00115062">
        <w:rPr>
          <w:sz w:val="22"/>
          <w:szCs w:val="22"/>
        </w:rPr>
        <w:t xml:space="preserve"> может быть предусмотрена установка выносного шкафа учета на опоре, н</w:t>
      </w:r>
      <w:r w:rsidR="00D47B96" w:rsidRPr="00115062">
        <w:rPr>
          <w:sz w:val="22"/>
          <w:szCs w:val="22"/>
          <w:lang w:val="ru-RU"/>
        </w:rPr>
        <w:t>а</w:t>
      </w:r>
      <w:r w:rsidR="00472470" w:rsidRPr="00115062">
        <w:rPr>
          <w:sz w:val="22"/>
          <w:szCs w:val="22"/>
        </w:rPr>
        <w:t xml:space="preserve"> высоте не менее 1,7 м;</w:t>
      </w:r>
    </w:p>
    <w:p w14:paraId="02F56861" w14:textId="53DDBA50" w:rsidR="00472470" w:rsidRPr="00115062" w:rsidRDefault="00472470" w:rsidP="00115062">
      <w:pPr>
        <w:pStyle w:val="a7"/>
        <w:numPr>
          <w:ilvl w:val="0"/>
          <w:numId w:val="23"/>
        </w:numPr>
        <w:tabs>
          <w:tab w:val="left" w:pos="851"/>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монтаж оборудования выполнять по нормам безопасности от поражения электрическим током.</w:t>
      </w:r>
    </w:p>
    <w:p w14:paraId="1BB1FBBA"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lang w:eastAsia="x-none"/>
        </w:rPr>
      </w:pPr>
      <w:r w:rsidRPr="00115062">
        <w:rPr>
          <w:sz w:val="22"/>
          <w:szCs w:val="22"/>
          <w:lang w:eastAsia="x-none"/>
        </w:rPr>
        <w:t>При установке систем учета в электрощитовой МКД или на вводе ВРУ 0,4 кВ:</w:t>
      </w:r>
    </w:p>
    <w:p w14:paraId="1612C1AD" w14:textId="7813ED0A" w:rsidR="00472470" w:rsidRPr="00115062" w:rsidRDefault="00472470" w:rsidP="00115062">
      <w:pPr>
        <w:pStyle w:val="a7"/>
        <w:numPr>
          <w:ilvl w:val="0"/>
          <w:numId w:val="24"/>
        </w:numPr>
        <w:tabs>
          <w:tab w:val="left" w:pos="851"/>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прибор учета электрической энергии непосредственного включения размещать в запирающемся помещении ВРУ, в случае отсутствия ВРУ, устанавливать в отдельном запирающемся шкафу;</w:t>
      </w:r>
    </w:p>
    <w:p w14:paraId="689CCFAE" w14:textId="64E3B2C4" w:rsidR="00472470" w:rsidRPr="00115062" w:rsidRDefault="00472470" w:rsidP="00115062">
      <w:pPr>
        <w:pStyle w:val="a7"/>
        <w:numPr>
          <w:ilvl w:val="0"/>
          <w:numId w:val="24"/>
        </w:numPr>
        <w:tabs>
          <w:tab w:val="left" w:pos="851"/>
          <w:tab w:val="left" w:pos="1134"/>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приборы учета трансформаторного включения в комплекте с трансформаторами тока размещать в запирающемся помещении ВРУ, в случае отсутствия ВРУ, установить в отдельном запирающемся шкафу, с устройством для опломбирования, если иное не предусмотрено ПД;</w:t>
      </w:r>
    </w:p>
    <w:p w14:paraId="62D82B23" w14:textId="5FF46D2C" w:rsidR="00472470" w:rsidRPr="00115062" w:rsidRDefault="00472470" w:rsidP="00115062">
      <w:pPr>
        <w:pStyle w:val="a7"/>
        <w:numPr>
          <w:ilvl w:val="0"/>
          <w:numId w:val="24"/>
        </w:numPr>
        <w:tabs>
          <w:tab w:val="left" w:pos="851"/>
          <w:tab w:val="left" w:pos="1134"/>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трансформаторы тока должны быть установлены во всех трех фазах;</w:t>
      </w:r>
    </w:p>
    <w:p w14:paraId="19FBD142" w14:textId="73596754" w:rsidR="00472470" w:rsidRPr="00115062" w:rsidRDefault="00472470" w:rsidP="00115062">
      <w:pPr>
        <w:pStyle w:val="a7"/>
        <w:numPr>
          <w:ilvl w:val="0"/>
          <w:numId w:val="24"/>
        </w:numPr>
        <w:tabs>
          <w:tab w:val="left" w:pos="851"/>
          <w:tab w:val="left" w:pos="1134"/>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схему шкафа учета и подключение к нему ввода электроустановки выполнить в соответствии со схемой, указанной в паспорте применяемого прибора учета;</w:t>
      </w:r>
    </w:p>
    <w:p w14:paraId="6C9787E6" w14:textId="2A22EB1C" w:rsidR="00472470" w:rsidRPr="00115062" w:rsidRDefault="00472470" w:rsidP="00115062">
      <w:pPr>
        <w:pStyle w:val="a7"/>
        <w:numPr>
          <w:ilvl w:val="0"/>
          <w:numId w:val="24"/>
        </w:numPr>
        <w:tabs>
          <w:tab w:val="left" w:pos="851"/>
          <w:tab w:val="left" w:pos="1134"/>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монтаж шкафа выполнять по нормам безопасности от поражения электрическим током и возгорания.</w:t>
      </w:r>
    </w:p>
    <w:p w14:paraId="0C4561DE" w14:textId="77777777" w:rsidR="00472470" w:rsidRPr="00115062" w:rsidRDefault="00472470" w:rsidP="00115062">
      <w:pPr>
        <w:tabs>
          <w:tab w:val="left" w:pos="851"/>
          <w:tab w:val="left" w:pos="1134"/>
          <w:tab w:val="left" w:pos="4248"/>
          <w:tab w:val="left" w:pos="6048"/>
          <w:tab w:val="left" w:pos="7144"/>
          <w:tab w:val="left" w:pos="10182"/>
          <w:tab w:val="left" w:pos="11203"/>
          <w:tab w:val="left" w:pos="13807"/>
          <w:tab w:val="left" w:pos="15354"/>
        </w:tabs>
        <w:ind w:firstLine="567"/>
        <w:jc w:val="both"/>
        <w:rPr>
          <w:sz w:val="22"/>
          <w:szCs w:val="22"/>
          <w:lang w:eastAsia="x-none"/>
        </w:rPr>
      </w:pPr>
      <w:r w:rsidRPr="00115062">
        <w:rPr>
          <w:sz w:val="22"/>
          <w:szCs w:val="22"/>
          <w:lang w:eastAsia="x-none"/>
        </w:rPr>
        <w:t>При организации учета электроэнергии на ПС / ТП / РУ / КТП:</w:t>
      </w:r>
    </w:p>
    <w:p w14:paraId="5CC836EC" w14:textId="5D114FF4" w:rsidR="00472470" w:rsidRPr="00115062" w:rsidRDefault="00472470" w:rsidP="00115062">
      <w:pPr>
        <w:pStyle w:val="a7"/>
        <w:numPr>
          <w:ilvl w:val="0"/>
          <w:numId w:val="25"/>
        </w:numPr>
        <w:tabs>
          <w:tab w:val="left" w:pos="851"/>
          <w:tab w:val="left" w:pos="1134"/>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приборы учета электроэнергии непосредственного или трансформаторного включения;</w:t>
      </w:r>
    </w:p>
    <w:p w14:paraId="07EFDB32" w14:textId="1F81A949" w:rsidR="00472470" w:rsidRPr="00115062" w:rsidRDefault="00472470" w:rsidP="00115062">
      <w:pPr>
        <w:pStyle w:val="a7"/>
        <w:numPr>
          <w:ilvl w:val="0"/>
          <w:numId w:val="25"/>
        </w:numPr>
        <w:tabs>
          <w:tab w:val="left" w:pos="851"/>
          <w:tab w:val="left" w:pos="1134"/>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выключатель нагрузки до прибора учета, выбранный в соответствии с проектной документацией;</w:t>
      </w:r>
    </w:p>
    <w:p w14:paraId="17B8D061" w14:textId="04935909" w:rsidR="00472470" w:rsidRPr="00115062" w:rsidRDefault="00472470" w:rsidP="00115062">
      <w:pPr>
        <w:pStyle w:val="a7"/>
        <w:numPr>
          <w:ilvl w:val="0"/>
          <w:numId w:val="25"/>
        </w:numPr>
        <w:tabs>
          <w:tab w:val="left" w:pos="851"/>
          <w:tab w:val="left" w:pos="1134"/>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испытательная клеммная коробка (для трехфазных приборов учета трансформаторного включения);</w:t>
      </w:r>
    </w:p>
    <w:p w14:paraId="281ECA18" w14:textId="69BCC4FD" w:rsidR="00472470" w:rsidRPr="00115062" w:rsidRDefault="00472470" w:rsidP="00115062">
      <w:pPr>
        <w:pStyle w:val="a7"/>
        <w:numPr>
          <w:ilvl w:val="0"/>
          <w:numId w:val="25"/>
        </w:numPr>
        <w:tabs>
          <w:tab w:val="left" w:pos="851"/>
          <w:tab w:val="left" w:pos="1134"/>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трансформаторы тока устанавливать на присоединениях</w:t>
      </w:r>
      <w:r w:rsidR="00746414" w:rsidRPr="00115062">
        <w:rPr>
          <w:sz w:val="22"/>
          <w:szCs w:val="22"/>
        </w:rPr>
        <w:t xml:space="preserve"> в РУ–</w:t>
      </w:r>
      <w:r w:rsidRPr="00115062">
        <w:rPr>
          <w:sz w:val="22"/>
          <w:szCs w:val="22"/>
        </w:rPr>
        <w:t>0,4кВ;</w:t>
      </w:r>
    </w:p>
    <w:p w14:paraId="403BBEAE" w14:textId="729830AF" w:rsidR="00472470" w:rsidRPr="00115062" w:rsidRDefault="00472470" w:rsidP="00115062">
      <w:pPr>
        <w:pStyle w:val="a7"/>
        <w:numPr>
          <w:ilvl w:val="0"/>
          <w:numId w:val="25"/>
        </w:numPr>
        <w:tabs>
          <w:tab w:val="left" w:pos="851"/>
          <w:tab w:val="left" w:pos="1134"/>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приборы учета, средства автоматиз</w:t>
      </w:r>
      <w:r w:rsidR="00746414" w:rsidRPr="00115062">
        <w:rPr>
          <w:sz w:val="22"/>
          <w:szCs w:val="22"/>
        </w:rPr>
        <w:t>ации и связи устанавливать в РУ–</w:t>
      </w:r>
      <w:r w:rsidRPr="00115062">
        <w:rPr>
          <w:sz w:val="22"/>
          <w:szCs w:val="22"/>
        </w:rPr>
        <w:t>0,4 кВ трансформаторных подстанций, допускается установка в запирающихся шкафах наружного исполнения;</w:t>
      </w:r>
    </w:p>
    <w:p w14:paraId="4F0EE962" w14:textId="51E82867" w:rsidR="00472470" w:rsidRPr="00115062" w:rsidRDefault="00472470" w:rsidP="00115062">
      <w:pPr>
        <w:pStyle w:val="a7"/>
        <w:numPr>
          <w:ilvl w:val="0"/>
          <w:numId w:val="25"/>
        </w:numPr>
        <w:tabs>
          <w:tab w:val="left" w:pos="851"/>
          <w:tab w:val="left" w:pos="1134"/>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приборы учета трансформаторного включения подключать к измерительным цепям через испытательные клеммные колодки, установленные перед приборами учета и имеющие устройство для пломбирования или маркирования;</w:t>
      </w:r>
    </w:p>
    <w:p w14:paraId="0A1C3C15" w14:textId="6C728FA1" w:rsidR="00472470" w:rsidRPr="00115062" w:rsidRDefault="00472470" w:rsidP="00115062">
      <w:pPr>
        <w:pStyle w:val="a7"/>
        <w:numPr>
          <w:ilvl w:val="0"/>
          <w:numId w:val="25"/>
        </w:numPr>
        <w:tabs>
          <w:tab w:val="left" w:pos="851"/>
          <w:tab w:val="left" w:pos="1134"/>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типоразмеры шкафов выбирать в зависимости от требуемого количества (по количеству присоединений или по условиям ограниченного размещения) и размеров применяемых приборов учета;</w:t>
      </w:r>
    </w:p>
    <w:p w14:paraId="78399F2F"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lang w:eastAsia="x-none"/>
        </w:rPr>
      </w:pPr>
      <w:r w:rsidRPr="00115062">
        <w:rPr>
          <w:sz w:val="22"/>
          <w:szCs w:val="22"/>
          <w:lang w:eastAsia="x-none"/>
        </w:rPr>
        <w:t xml:space="preserve">Трансформаторы тока, используемые для присоединения счетчиков на напряжении до 380 В, должны устанавливаться после коммутационных аппаратов по направлению потока мощности. </w:t>
      </w:r>
    </w:p>
    <w:p w14:paraId="559CB8B2" w14:textId="7F9E4786"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lang w:eastAsia="x-none"/>
        </w:rPr>
      </w:pPr>
      <w:r w:rsidRPr="00115062">
        <w:rPr>
          <w:sz w:val="22"/>
          <w:szCs w:val="22"/>
        </w:rPr>
        <w:t>Для безопасной установки и замены счетчиков в сетях напряжением до 380 В должна предусматриваться возможность отключения счетчика установленными до него на расстоянии не более 10</w:t>
      </w:r>
      <w:r w:rsidR="00746414" w:rsidRPr="00115062">
        <w:rPr>
          <w:sz w:val="22"/>
          <w:szCs w:val="22"/>
        </w:rPr>
        <w:t xml:space="preserve"> (десяти)</w:t>
      </w:r>
      <w:r w:rsidRPr="00115062">
        <w:rPr>
          <w:sz w:val="22"/>
          <w:szCs w:val="22"/>
        </w:rPr>
        <w:t xml:space="preserve"> м коммутационным аппаратом. Снятие напряжения должно предусматриваться со всех фаз, присоединяемых к счетчику.</w:t>
      </w:r>
    </w:p>
    <w:p w14:paraId="786670C8" w14:textId="77777777" w:rsidR="00472470" w:rsidRPr="00115062" w:rsidRDefault="00472470" w:rsidP="00115062">
      <w:pPr>
        <w:tabs>
          <w:tab w:val="left" w:pos="851"/>
        </w:tabs>
        <w:ind w:firstLine="567"/>
        <w:jc w:val="both"/>
        <w:rPr>
          <w:sz w:val="22"/>
          <w:szCs w:val="22"/>
        </w:rPr>
      </w:pPr>
      <w:r w:rsidRPr="00115062">
        <w:rPr>
          <w:sz w:val="22"/>
          <w:szCs w:val="22"/>
        </w:rPr>
        <w:t xml:space="preserve">При организации выводов проводов и кабелей из шкафов, отсеков, помещений, места прохода после завершения монтажа должны быть уплотнены в соответствии с требованиями по защите, предъявляемыми к соответствующему шкафу, отсеку, помещению. </w:t>
      </w:r>
    </w:p>
    <w:p w14:paraId="0D01ACFC" w14:textId="65DE5C3F" w:rsidR="00472470" w:rsidRPr="00115062" w:rsidRDefault="00472470" w:rsidP="00115062">
      <w:pPr>
        <w:tabs>
          <w:tab w:val="left" w:pos="851"/>
        </w:tabs>
        <w:ind w:firstLine="567"/>
        <w:jc w:val="both"/>
        <w:rPr>
          <w:sz w:val="22"/>
          <w:szCs w:val="22"/>
        </w:rPr>
      </w:pPr>
      <w:r w:rsidRPr="00115062">
        <w:rPr>
          <w:sz w:val="22"/>
          <w:szCs w:val="22"/>
        </w:rPr>
        <w:t>При монтаже первичных и вторичных цепей должно быть обеспечено в</w:t>
      </w:r>
      <w:r w:rsidR="00746414" w:rsidRPr="00115062">
        <w:rPr>
          <w:sz w:val="22"/>
          <w:szCs w:val="22"/>
        </w:rPr>
        <w:t>ыполнение требований ГОСТ 10434–</w:t>
      </w:r>
      <w:r w:rsidRPr="00115062">
        <w:rPr>
          <w:sz w:val="22"/>
          <w:szCs w:val="22"/>
        </w:rPr>
        <w:t>82 «Соединения контактные электрические. Классификация. Общие технические требования», в том числе:</w:t>
      </w:r>
    </w:p>
    <w:p w14:paraId="1455EAA2" w14:textId="7833B73B" w:rsidR="00472470" w:rsidRPr="00115062" w:rsidRDefault="00472470" w:rsidP="00115062">
      <w:pPr>
        <w:pStyle w:val="a7"/>
        <w:numPr>
          <w:ilvl w:val="0"/>
          <w:numId w:val="26"/>
        </w:numPr>
        <w:tabs>
          <w:tab w:val="left" w:pos="851"/>
        </w:tabs>
        <w:ind w:left="0" w:firstLine="567"/>
        <w:jc w:val="both"/>
        <w:rPr>
          <w:sz w:val="22"/>
          <w:szCs w:val="22"/>
        </w:rPr>
      </w:pPr>
      <w:r w:rsidRPr="00115062">
        <w:rPr>
          <w:sz w:val="22"/>
          <w:szCs w:val="22"/>
        </w:rPr>
        <w:t>обеспечена стабилизация контактных соединений металлов с различным электрохимичес</w:t>
      </w:r>
      <w:r w:rsidR="005871D3" w:rsidRPr="00115062">
        <w:rPr>
          <w:sz w:val="22"/>
          <w:szCs w:val="22"/>
        </w:rPr>
        <w:t>ким потенциалом (например, медь–</w:t>
      </w:r>
      <w:r w:rsidRPr="00115062">
        <w:rPr>
          <w:sz w:val="22"/>
          <w:szCs w:val="22"/>
        </w:rPr>
        <w:t>алюминий);</w:t>
      </w:r>
    </w:p>
    <w:p w14:paraId="3F170D56" w14:textId="446CAEBA" w:rsidR="00472470" w:rsidRPr="00115062" w:rsidRDefault="00472470" w:rsidP="00115062">
      <w:pPr>
        <w:pStyle w:val="a7"/>
        <w:numPr>
          <w:ilvl w:val="0"/>
          <w:numId w:val="26"/>
        </w:numPr>
        <w:tabs>
          <w:tab w:val="left" w:pos="851"/>
        </w:tabs>
        <w:ind w:left="0" w:firstLine="567"/>
        <w:jc w:val="both"/>
        <w:rPr>
          <w:sz w:val="22"/>
          <w:szCs w:val="22"/>
        </w:rPr>
      </w:pPr>
      <w:r w:rsidRPr="00115062">
        <w:rPr>
          <w:sz w:val="22"/>
          <w:szCs w:val="22"/>
        </w:rPr>
        <w:t>разборные контактные соединения однопроволочных жил проводов и кабелей с плоскими контактными поверхностями должны бать выполнены с оконцеванием жилы провода наконечниками или путем формирования жилы провода в кольцо с предохранением жилы от выдавливания фасонными шайбами или другим способом;</w:t>
      </w:r>
    </w:p>
    <w:p w14:paraId="726776D4" w14:textId="4981FF56" w:rsidR="00472470" w:rsidRPr="00115062" w:rsidRDefault="00472470" w:rsidP="00115062">
      <w:pPr>
        <w:pStyle w:val="a7"/>
        <w:numPr>
          <w:ilvl w:val="0"/>
          <w:numId w:val="26"/>
        </w:numPr>
        <w:tabs>
          <w:tab w:val="left" w:pos="851"/>
        </w:tabs>
        <w:ind w:left="0" w:firstLine="567"/>
        <w:jc w:val="both"/>
        <w:rPr>
          <w:sz w:val="22"/>
          <w:szCs w:val="22"/>
        </w:rPr>
      </w:pPr>
      <w:r w:rsidRPr="00115062">
        <w:rPr>
          <w:sz w:val="22"/>
          <w:szCs w:val="22"/>
        </w:rPr>
        <w:t>одноболтовые контактные соединения в цепях вводов силовых трансформаторов (для цепи характерно наличие сквозных токов короткого замыкания), должны быть предохранены от самоотвинчивания (контргайками, пружинными шайбами, тарельчатыми пружинами или другими способами).</w:t>
      </w:r>
    </w:p>
    <w:p w14:paraId="06469403" w14:textId="1B2D6D1F" w:rsidR="00472470" w:rsidRPr="00115062" w:rsidRDefault="00472470" w:rsidP="00115062">
      <w:pPr>
        <w:tabs>
          <w:tab w:val="left" w:pos="851"/>
        </w:tabs>
        <w:ind w:firstLine="567"/>
        <w:jc w:val="both"/>
        <w:rPr>
          <w:sz w:val="22"/>
          <w:szCs w:val="22"/>
        </w:rPr>
      </w:pPr>
      <w:r w:rsidRPr="00115062">
        <w:rPr>
          <w:sz w:val="22"/>
          <w:szCs w:val="22"/>
        </w:rPr>
        <w:t>При монтаже должна быть выполнена маркировка кабелей вторичных цепей, жил кабелей и проводов, присоединенных к сборкам зажимов или аппаратам (требование п.</w:t>
      </w:r>
      <w:r w:rsidR="005871D3" w:rsidRPr="00115062">
        <w:rPr>
          <w:sz w:val="22"/>
          <w:szCs w:val="22"/>
        </w:rPr>
        <w:t xml:space="preserve"> </w:t>
      </w:r>
      <w:r w:rsidRPr="00115062">
        <w:rPr>
          <w:sz w:val="22"/>
          <w:szCs w:val="22"/>
        </w:rPr>
        <w:t>3.4.9. ПУЭ).</w:t>
      </w:r>
    </w:p>
    <w:p w14:paraId="5CA8E744" w14:textId="38C000CC" w:rsidR="00472470" w:rsidRPr="00115062" w:rsidRDefault="00472470" w:rsidP="00115062">
      <w:pPr>
        <w:tabs>
          <w:tab w:val="left" w:pos="851"/>
        </w:tabs>
        <w:ind w:firstLine="567"/>
        <w:jc w:val="both"/>
        <w:rPr>
          <w:sz w:val="22"/>
          <w:szCs w:val="22"/>
        </w:rPr>
      </w:pPr>
      <w:r w:rsidRPr="00115062">
        <w:rPr>
          <w:sz w:val="22"/>
          <w:szCs w:val="22"/>
        </w:rPr>
        <w:t>Соединения в цепях заземления должны быть защищены от коррозии, для болтовых соединений должны бать предусмотрены меры против ослабления контакта. Площадки контакта в точках подключения проводов к заземленному металлическому корпусу шкафа должны быть предварительно тщательно очищены от краски (требований п.</w:t>
      </w:r>
      <w:r w:rsidR="005871D3" w:rsidRPr="00115062">
        <w:rPr>
          <w:sz w:val="22"/>
          <w:szCs w:val="22"/>
        </w:rPr>
        <w:t xml:space="preserve"> </w:t>
      </w:r>
      <w:r w:rsidRPr="00115062">
        <w:rPr>
          <w:sz w:val="22"/>
          <w:szCs w:val="22"/>
        </w:rPr>
        <w:t>1.7.139 ПУЭ).</w:t>
      </w:r>
    </w:p>
    <w:p w14:paraId="56BD1409" w14:textId="38EB7757" w:rsidR="00472470" w:rsidRPr="00115062" w:rsidRDefault="00472470" w:rsidP="00115062">
      <w:pPr>
        <w:tabs>
          <w:tab w:val="left" w:pos="851"/>
        </w:tabs>
        <w:ind w:firstLine="567"/>
        <w:jc w:val="both"/>
        <w:rPr>
          <w:sz w:val="22"/>
          <w:szCs w:val="22"/>
        </w:rPr>
      </w:pPr>
      <w:r w:rsidRPr="00115062">
        <w:rPr>
          <w:sz w:val="22"/>
          <w:szCs w:val="22"/>
        </w:rPr>
        <w:lastRenderedPageBreak/>
        <w:t>При установке шинных трансформаторов тока должно быть обеспечено соответствие сопротивления места контакта сопротивлению шины (требований п.</w:t>
      </w:r>
      <w:r w:rsidR="005871D3" w:rsidRPr="00115062">
        <w:rPr>
          <w:sz w:val="22"/>
          <w:szCs w:val="22"/>
        </w:rPr>
        <w:t xml:space="preserve"> </w:t>
      </w:r>
      <w:r w:rsidRPr="00115062">
        <w:rPr>
          <w:sz w:val="22"/>
          <w:szCs w:val="22"/>
        </w:rPr>
        <w:t xml:space="preserve">1.8.27 ПУЭ). </w:t>
      </w:r>
    </w:p>
    <w:p w14:paraId="2EB69289" w14:textId="4E78D5D3" w:rsidR="00472470" w:rsidRPr="00115062" w:rsidRDefault="00472470" w:rsidP="00115062">
      <w:pPr>
        <w:tabs>
          <w:tab w:val="left" w:pos="851"/>
        </w:tabs>
        <w:ind w:firstLine="567"/>
        <w:jc w:val="both"/>
        <w:rPr>
          <w:sz w:val="22"/>
          <w:szCs w:val="22"/>
        </w:rPr>
      </w:pPr>
      <w:r w:rsidRPr="00115062">
        <w:rPr>
          <w:sz w:val="22"/>
          <w:szCs w:val="22"/>
        </w:rPr>
        <w:t xml:space="preserve">Используемые в контактных соединениях зажимы должны </w:t>
      </w:r>
      <w:r w:rsidR="00FF478C" w:rsidRPr="00115062">
        <w:rPr>
          <w:sz w:val="22"/>
          <w:szCs w:val="22"/>
        </w:rPr>
        <w:t>соответствовать</w:t>
      </w:r>
      <w:r w:rsidRPr="00115062">
        <w:rPr>
          <w:sz w:val="22"/>
          <w:szCs w:val="22"/>
        </w:rPr>
        <w:t xml:space="preserve"> материалу и сечению жил кабелей (требование п. 3.4.7 ПУЭ). </w:t>
      </w:r>
    </w:p>
    <w:p w14:paraId="2D204F83" w14:textId="3E403B85" w:rsidR="00472470" w:rsidRPr="00115062" w:rsidRDefault="00DB1FD3"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lang w:val="x-none" w:eastAsia="x-none"/>
        </w:rPr>
      </w:pPr>
      <w:r w:rsidRPr="00115062">
        <w:rPr>
          <w:sz w:val="22"/>
          <w:szCs w:val="22"/>
          <w:lang w:val="x-none" w:eastAsia="x-none"/>
        </w:rPr>
        <w:t>В РУ–</w:t>
      </w:r>
      <w:r w:rsidR="00472470" w:rsidRPr="00115062">
        <w:rPr>
          <w:sz w:val="22"/>
          <w:szCs w:val="22"/>
          <w:lang w:val="x-none" w:eastAsia="x-none"/>
        </w:rPr>
        <w:t>0,4</w:t>
      </w:r>
      <w:r w:rsidR="00472470" w:rsidRPr="00115062">
        <w:rPr>
          <w:sz w:val="22"/>
          <w:szCs w:val="22"/>
          <w:lang w:eastAsia="x-none"/>
        </w:rPr>
        <w:t> </w:t>
      </w:r>
      <w:r w:rsidR="005871D3" w:rsidRPr="00115062">
        <w:rPr>
          <w:sz w:val="22"/>
          <w:szCs w:val="22"/>
          <w:lang w:val="x-none" w:eastAsia="x-none"/>
        </w:rPr>
        <w:t>кВ КТП 6–</w:t>
      </w:r>
      <w:r w:rsidR="00472470" w:rsidRPr="00115062">
        <w:rPr>
          <w:sz w:val="22"/>
          <w:szCs w:val="22"/>
          <w:lang w:eastAsia="x-none"/>
        </w:rPr>
        <w:t>2</w:t>
      </w:r>
      <w:r w:rsidR="00472470" w:rsidRPr="00115062">
        <w:rPr>
          <w:sz w:val="22"/>
          <w:szCs w:val="22"/>
          <w:lang w:val="x-none" w:eastAsia="x-none"/>
        </w:rPr>
        <w:t>0/0,4</w:t>
      </w:r>
      <w:r w:rsidR="00472470" w:rsidRPr="00115062">
        <w:rPr>
          <w:sz w:val="22"/>
          <w:szCs w:val="22"/>
          <w:lang w:eastAsia="x-none"/>
        </w:rPr>
        <w:t> </w:t>
      </w:r>
      <w:r w:rsidR="00472470" w:rsidRPr="00115062">
        <w:rPr>
          <w:sz w:val="22"/>
          <w:szCs w:val="22"/>
          <w:lang w:val="x-none" w:eastAsia="x-none"/>
        </w:rPr>
        <w:t>кВ предусмотреть установку аппаратов защиты от атмосферных и коммутационных перенапряжений типа ОПН, в случае отсутствия данного оборудования.</w:t>
      </w:r>
    </w:p>
    <w:p w14:paraId="4B9721D7" w14:textId="10049C65"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lang w:val="x-none" w:eastAsia="x-none"/>
        </w:rPr>
      </w:pPr>
      <w:r w:rsidRPr="00115062">
        <w:rPr>
          <w:sz w:val="22"/>
          <w:szCs w:val="22"/>
          <w:lang w:val="x-none" w:eastAsia="x-none"/>
        </w:rPr>
        <w:t xml:space="preserve">По окончании монтажных работ Подрядчик составляет и передает Заказчику монтажные таблицы по форме приложения </w:t>
      </w:r>
      <w:r w:rsidR="00A440CD" w:rsidRPr="00115062">
        <w:rPr>
          <w:sz w:val="22"/>
          <w:szCs w:val="22"/>
          <w:lang w:eastAsia="x-none"/>
        </w:rPr>
        <w:t xml:space="preserve">№ </w:t>
      </w:r>
      <w:r w:rsidRPr="00115062">
        <w:rPr>
          <w:sz w:val="22"/>
          <w:szCs w:val="22"/>
          <w:lang w:eastAsia="x-none"/>
        </w:rPr>
        <w:t>2</w:t>
      </w:r>
      <w:r w:rsidR="00D94EBA" w:rsidRPr="00115062">
        <w:rPr>
          <w:sz w:val="22"/>
          <w:szCs w:val="22"/>
          <w:lang w:eastAsia="x-none"/>
        </w:rPr>
        <w:t>.1</w:t>
      </w:r>
      <w:r w:rsidRPr="00115062">
        <w:rPr>
          <w:sz w:val="22"/>
          <w:szCs w:val="22"/>
          <w:lang w:val="x-none" w:eastAsia="x-none"/>
        </w:rPr>
        <w:t xml:space="preserve"> к </w:t>
      </w:r>
      <w:r w:rsidRPr="00115062">
        <w:rPr>
          <w:sz w:val="22"/>
          <w:szCs w:val="22"/>
          <w:lang w:eastAsia="x-none"/>
        </w:rPr>
        <w:t xml:space="preserve">настоящему </w:t>
      </w:r>
      <w:r w:rsidR="00FF478C" w:rsidRPr="00115062">
        <w:rPr>
          <w:sz w:val="22"/>
          <w:szCs w:val="22"/>
          <w:lang w:eastAsia="x-none"/>
        </w:rPr>
        <w:t>Те</w:t>
      </w:r>
      <w:r w:rsidR="00FF478C" w:rsidRPr="00115062">
        <w:rPr>
          <w:sz w:val="22"/>
          <w:szCs w:val="22"/>
          <w:lang w:val="x-none" w:eastAsia="x-none"/>
        </w:rPr>
        <w:t>хническому</w:t>
      </w:r>
      <w:r w:rsidRPr="00115062">
        <w:rPr>
          <w:sz w:val="22"/>
          <w:szCs w:val="22"/>
          <w:lang w:val="x-none" w:eastAsia="x-none"/>
        </w:rPr>
        <w:t xml:space="preserve"> заданию</w:t>
      </w:r>
      <w:r w:rsidRPr="00115062">
        <w:rPr>
          <w:sz w:val="22"/>
          <w:szCs w:val="22"/>
          <w:lang w:eastAsia="x-none"/>
        </w:rPr>
        <w:t xml:space="preserve"> для</w:t>
      </w:r>
      <w:r w:rsidRPr="00115062">
        <w:rPr>
          <w:sz w:val="22"/>
          <w:szCs w:val="22"/>
          <w:lang w:val="x-none" w:eastAsia="x-none"/>
        </w:rPr>
        <w:t xml:space="preserve"> использ</w:t>
      </w:r>
      <w:r w:rsidRPr="00115062">
        <w:rPr>
          <w:sz w:val="22"/>
          <w:szCs w:val="22"/>
          <w:lang w:eastAsia="x-none"/>
        </w:rPr>
        <w:t>ования</w:t>
      </w:r>
      <w:r w:rsidRPr="00115062">
        <w:rPr>
          <w:sz w:val="22"/>
          <w:szCs w:val="22"/>
          <w:lang w:val="x-none" w:eastAsia="x-none"/>
        </w:rPr>
        <w:t xml:space="preserve"> их при выполнении пусконаладочных работ.</w:t>
      </w:r>
    </w:p>
    <w:p w14:paraId="7FFA195B"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 xml:space="preserve">В процессе монтажа Подрядчик осуществляет фотографирование результатов работы. Фотографии должны содержать общий вид на смонтированное оборудование, дающий представление о размещении и точке подключения к электрической сети, вид на заводскую маркировку прибора (маркировка должна быть читаема). Формат файлов изображений – </w:t>
      </w:r>
      <w:r w:rsidRPr="00115062">
        <w:rPr>
          <w:sz w:val="22"/>
          <w:szCs w:val="22"/>
          <w:lang w:val="en-US"/>
        </w:rPr>
        <w:t>JPEG</w:t>
      </w:r>
      <w:r w:rsidRPr="00115062">
        <w:rPr>
          <w:sz w:val="22"/>
          <w:szCs w:val="22"/>
        </w:rPr>
        <w:t>, метаданные файла должны содержать дату, время и данные геолокации сделанного снимка.</w:t>
      </w:r>
    </w:p>
    <w:p w14:paraId="38ABB99C"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lang w:eastAsia="x-none"/>
        </w:rPr>
      </w:pPr>
      <w:r w:rsidRPr="00115062">
        <w:rPr>
          <w:sz w:val="22"/>
          <w:szCs w:val="22"/>
          <w:lang w:eastAsia="x-none"/>
        </w:rPr>
        <w:t>По результатам установки оборудования Подрядчиком должны быть предоставлены табличные географические метки в электронном виде.</w:t>
      </w:r>
    </w:p>
    <w:p w14:paraId="2EFC71C3" w14:textId="77777777" w:rsidR="00472470" w:rsidRPr="00115062" w:rsidRDefault="00472470" w:rsidP="00115062">
      <w:pPr>
        <w:keepNext/>
        <w:numPr>
          <w:ilvl w:val="1"/>
          <w:numId w:val="39"/>
        </w:numPr>
        <w:tabs>
          <w:tab w:val="left" w:pos="851"/>
          <w:tab w:val="left" w:pos="1134"/>
        </w:tabs>
        <w:ind w:left="0" w:firstLine="567"/>
        <w:outlineLvl w:val="1"/>
        <w:rPr>
          <w:b/>
          <w:bCs/>
          <w:i/>
          <w:iCs/>
          <w:sz w:val="22"/>
          <w:szCs w:val="22"/>
          <w:lang w:val="x-none" w:eastAsia="x-none"/>
        </w:rPr>
      </w:pPr>
      <w:bookmarkStart w:id="184" w:name="_Toc32496742"/>
      <w:bookmarkStart w:id="185" w:name="_Toc22938017"/>
      <w:bookmarkStart w:id="186" w:name="_Toc126930883"/>
      <w:r w:rsidRPr="00115062">
        <w:rPr>
          <w:b/>
          <w:bCs/>
          <w:i/>
          <w:iCs/>
          <w:sz w:val="22"/>
          <w:szCs w:val="22"/>
          <w:lang w:val="x-none" w:eastAsia="x-none"/>
        </w:rPr>
        <w:t>Требования по эксплуатации, техническому обслуживанию, ремонту и хранению</w:t>
      </w:r>
      <w:bookmarkEnd w:id="184"/>
      <w:bookmarkEnd w:id="185"/>
      <w:r w:rsidRPr="00115062">
        <w:rPr>
          <w:b/>
          <w:bCs/>
          <w:i/>
          <w:iCs/>
          <w:sz w:val="22"/>
          <w:szCs w:val="22"/>
          <w:lang w:eastAsia="x-none"/>
        </w:rPr>
        <w:t>:</w:t>
      </w:r>
      <w:bookmarkEnd w:id="186"/>
    </w:p>
    <w:p w14:paraId="46593A73" w14:textId="7CDAB49A" w:rsidR="00472470" w:rsidRPr="00115062" w:rsidRDefault="00472470" w:rsidP="00115062">
      <w:pPr>
        <w:pStyle w:val="a7"/>
        <w:numPr>
          <w:ilvl w:val="0"/>
          <w:numId w:val="27"/>
        </w:numPr>
        <w:tabs>
          <w:tab w:val="left" w:pos="851"/>
          <w:tab w:val="left" w:pos="993"/>
        </w:tabs>
        <w:ind w:left="0" w:firstLine="567"/>
        <w:jc w:val="both"/>
        <w:rPr>
          <w:rFonts w:eastAsiaTheme="minorHAnsi"/>
          <w:sz w:val="22"/>
          <w:szCs w:val="22"/>
          <w:lang w:eastAsia="en-US" w:bidi="en-US"/>
        </w:rPr>
      </w:pPr>
      <w:r w:rsidRPr="00115062">
        <w:rPr>
          <w:rFonts w:eastAsiaTheme="minorHAnsi"/>
          <w:sz w:val="22"/>
          <w:szCs w:val="22"/>
          <w:lang w:eastAsia="en-US" w:bidi="en-US"/>
        </w:rPr>
        <w:t>о</w:t>
      </w:r>
      <w:r w:rsidR="00164464" w:rsidRPr="00115062">
        <w:rPr>
          <w:rFonts w:eastAsiaTheme="minorHAnsi"/>
          <w:sz w:val="22"/>
          <w:szCs w:val="22"/>
          <w:lang w:eastAsia="en-US" w:bidi="en-US"/>
        </w:rPr>
        <w:t>борудование</w:t>
      </w:r>
      <w:r w:rsidRPr="00115062">
        <w:rPr>
          <w:rFonts w:eastAsiaTheme="minorHAnsi"/>
          <w:sz w:val="22"/>
          <w:szCs w:val="22"/>
          <w:lang w:eastAsia="en-US" w:bidi="en-US"/>
        </w:rPr>
        <w:t xml:space="preserve"> системы учета электроэнергии должно обеспечивать непрерывную работу в пределах срока службы </w:t>
      </w:r>
      <w:r w:rsidR="00DB1FD3" w:rsidRPr="00115062">
        <w:rPr>
          <w:rFonts w:eastAsiaTheme="minorHAnsi"/>
          <w:sz w:val="22"/>
          <w:szCs w:val="22"/>
          <w:lang w:eastAsia="en-US" w:bidi="en-US"/>
        </w:rPr>
        <w:t>при условии проведения ремонтно–</w:t>
      </w:r>
      <w:r w:rsidRPr="00115062">
        <w:rPr>
          <w:rFonts w:eastAsiaTheme="minorHAnsi"/>
          <w:sz w:val="22"/>
          <w:szCs w:val="22"/>
          <w:lang w:eastAsia="en-US" w:bidi="en-US"/>
        </w:rPr>
        <w:t>восстановительных работ;</w:t>
      </w:r>
    </w:p>
    <w:p w14:paraId="6824273D" w14:textId="77777777" w:rsidR="00472470" w:rsidRPr="00115062" w:rsidRDefault="00472470" w:rsidP="00115062">
      <w:pPr>
        <w:numPr>
          <w:ilvl w:val="0"/>
          <w:numId w:val="13"/>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восстановление работоспособности системы учета электроэнергии должно производиться путем замены неисправных модулей, с последующим ремонтом за счет средств Подрядчика (для гарантийных случаев), вышедших из строя модулей в период гарантийного срока;</w:t>
      </w:r>
    </w:p>
    <w:p w14:paraId="4E024AB7" w14:textId="77777777" w:rsidR="00472470" w:rsidRPr="00115062" w:rsidRDefault="00472470" w:rsidP="00115062">
      <w:pPr>
        <w:numPr>
          <w:ilvl w:val="0"/>
          <w:numId w:val="13"/>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технические средства системы учета электроэнергии должны быть обслуживаемыми устройствами;</w:t>
      </w:r>
    </w:p>
    <w:p w14:paraId="48F93C7A" w14:textId="2CF5FC31" w:rsidR="00472470" w:rsidRPr="00115062" w:rsidRDefault="00472470" w:rsidP="00115062">
      <w:pPr>
        <w:numPr>
          <w:ilvl w:val="0"/>
          <w:numId w:val="13"/>
        </w:numPr>
        <w:tabs>
          <w:tab w:val="left" w:pos="851"/>
          <w:tab w:val="left" w:pos="993"/>
          <w:tab w:val="left" w:pos="1134"/>
        </w:tabs>
        <w:ind w:left="0" w:firstLine="567"/>
        <w:contextualSpacing/>
        <w:jc w:val="both"/>
        <w:rPr>
          <w:rFonts w:eastAsiaTheme="minorHAnsi"/>
          <w:sz w:val="22"/>
          <w:szCs w:val="22"/>
          <w:lang w:val="x-none" w:eastAsia="en-US" w:bidi="en-US"/>
        </w:rPr>
      </w:pPr>
      <w:r w:rsidRPr="00115062">
        <w:rPr>
          <w:rFonts w:eastAsiaTheme="minorHAnsi"/>
          <w:sz w:val="22"/>
          <w:szCs w:val="22"/>
          <w:lang w:eastAsia="en-US" w:bidi="en-US"/>
        </w:rPr>
        <w:t>спроектированные компоненты ИСУЭ должны обеспечивать возможность во</w:t>
      </w:r>
      <w:r w:rsidR="006F73D9" w:rsidRPr="00115062">
        <w:rPr>
          <w:rFonts w:eastAsiaTheme="minorHAnsi"/>
          <w:sz w:val="22"/>
          <w:szCs w:val="22"/>
          <w:lang w:eastAsia="en-US" w:bidi="en-US"/>
        </w:rPr>
        <w:t>с</w:t>
      </w:r>
      <w:r w:rsidRPr="00115062">
        <w:rPr>
          <w:rFonts w:eastAsiaTheme="minorHAnsi"/>
          <w:sz w:val="22"/>
          <w:szCs w:val="22"/>
          <w:lang w:eastAsia="en-US" w:bidi="en-US"/>
        </w:rPr>
        <w:t xml:space="preserve">становления работоспособности системы не позднее 24 </w:t>
      </w:r>
      <w:r w:rsidR="00FF478C" w:rsidRPr="00115062">
        <w:rPr>
          <w:rFonts w:eastAsiaTheme="minorHAnsi"/>
          <w:sz w:val="22"/>
          <w:szCs w:val="22"/>
          <w:lang w:eastAsia="en-US" w:bidi="en-US"/>
        </w:rPr>
        <w:t xml:space="preserve">(двадцати четырех) </w:t>
      </w:r>
      <w:r w:rsidRPr="00115062">
        <w:rPr>
          <w:rFonts w:eastAsiaTheme="minorHAnsi"/>
          <w:sz w:val="22"/>
          <w:szCs w:val="22"/>
          <w:lang w:eastAsia="en-US" w:bidi="en-US"/>
        </w:rPr>
        <w:t>часов с момента обнаружения отказа;</w:t>
      </w:r>
    </w:p>
    <w:p w14:paraId="1C91E0AD" w14:textId="26703F74" w:rsidR="00472470" w:rsidRPr="00115062" w:rsidRDefault="00472470" w:rsidP="00115062">
      <w:pPr>
        <w:numPr>
          <w:ilvl w:val="0"/>
          <w:numId w:val="13"/>
        </w:numPr>
        <w:tabs>
          <w:tab w:val="left" w:pos="851"/>
          <w:tab w:val="left" w:pos="993"/>
          <w:tab w:val="left" w:pos="1134"/>
        </w:tabs>
        <w:ind w:left="0" w:firstLine="567"/>
        <w:contextualSpacing/>
        <w:jc w:val="both"/>
        <w:rPr>
          <w:rFonts w:eastAsiaTheme="minorHAnsi"/>
          <w:sz w:val="22"/>
          <w:szCs w:val="22"/>
          <w:lang w:val="x-none" w:eastAsia="en-US" w:bidi="en-US"/>
        </w:rPr>
      </w:pPr>
      <w:r w:rsidRPr="00115062">
        <w:rPr>
          <w:rFonts w:eastAsiaTheme="minorHAnsi"/>
          <w:sz w:val="22"/>
          <w:szCs w:val="22"/>
          <w:lang w:eastAsia="en-US" w:bidi="en-US"/>
        </w:rPr>
        <w:t>при выявлении необходимости замены оборудования должна быть обеспечена во</w:t>
      </w:r>
      <w:r w:rsidR="006F73D9" w:rsidRPr="00115062">
        <w:rPr>
          <w:rFonts w:eastAsiaTheme="minorHAnsi"/>
          <w:sz w:val="22"/>
          <w:szCs w:val="22"/>
          <w:lang w:eastAsia="en-US" w:bidi="en-US"/>
        </w:rPr>
        <w:t xml:space="preserve">зможность восстановления </w:t>
      </w:r>
      <w:r w:rsidR="00A440CD" w:rsidRPr="00115062">
        <w:rPr>
          <w:rFonts w:eastAsiaTheme="minorHAnsi"/>
          <w:sz w:val="22"/>
          <w:szCs w:val="22"/>
          <w:lang w:eastAsia="en-US" w:bidi="en-US"/>
        </w:rPr>
        <w:t>работоспособности,</w:t>
      </w:r>
      <w:r w:rsidRPr="00115062">
        <w:rPr>
          <w:rFonts w:eastAsiaTheme="minorHAnsi"/>
          <w:sz w:val="22"/>
          <w:szCs w:val="22"/>
          <w:lang w:eastAsia="en-US" w:bidi="en-US"/>
        </w:rPr>
        <w:t xml:space="preserve"> спроектированной ИСУЭ не позднее 3 </w:t>
      </w:r>
      <w:r w:rsidR="00FF478C" w:rsidRPr="00115062">
        <w:rPr>
          <w:rFonts w:eastAsiaTheme="minorHAnsi"/>
          <w:sz w:val="22"/>
          <w:szCs w:val="22"/>
          <w:lang w:eastAsia="en-US" w:bidi="en-US"/>
        </w:rPr>
        <w:t xml:space="preserve">(трех) </w:t>
      </w:r>
      <w:r w:rsidRPr="00115062">
        <w:rPr>
          <w:rFonts w:eastAsiaTheme="minorHAnsi"/>
          <w:sz w:val="22"/>
          <w:szCs w:val="22"/>
          <w:lang w:eastAsia="en-US" w:bidi="en-US"/>
        </w:rPr>
        <w:t>рабочих дней с даты выявления отказа (указанный срок может б</w:t>
      </w:r>
      <w:r w:rsidR="00164464" w:rsidRPr="00115062">
        <w:rPr>
          <w:rFonts w:eastAsiaTheme="minorHAnsi"/>
          <w:sz w:val="22"/>
          <w:szCs w:val="22"/>
          <w:lang w:eastAsia="en-US" w:bidi="en-US"/>
        </w:rPr>
        <w:t>ы</w:t>
      </w:r>
      <w:r w:rsidRPr="00115062">
        <w:rPr>
          <w:rFonts w:eastAsiaTheme="minorHAnsi"/>
          <w:sz w:val="22"/>
          <w:szCs w:val="22"/>
          <w:lang w:eastAsia="en-US" w:bidi="en-US"/>
        </w:rPr>
        <w:t xml:space="preserve">ть увеличен до 7 </w:t>
      </w:r>
      <w:r w:rsidR="00FF478C" w:rsidRPr="00115062">
        <w:rPr>
          <w:rFonts w:eastAsiaTheme="minorHAnsi"/>
          <w:sz w:val="22"/>
          <w:szCs w:val="22"/>
          <w:lang w:eastAsia="en-US" w:bidi="en-US"/>
        </w:rPr>
        <w:t xml:space="preserve">(семи) </w:t>
      </w:r>
      <w:r w:rsidRPr="00115062">
        <w:rPr>
          <w:rFonts w:eastAsiaTheme="minorHAnsi"/>
          <w:sz w:val="22"/>
          <w:szCs w:val="22"/>
          <w:lang w:eastAsia="en-US" w:bidi="en-US"/>
        </w:rPr>
        <w:t>календарных дней, если вышедший из строя компонент не участвует в передаче данных приборов учета оптового рынка электроэне</w:t>
      </w:r>
      <w:r w:rsidR="006F73D9" w:rsidRPr="00115062">
        <w:rPr>
          <w:rFonts w:eastAsiaTheme="minorHAnsi"/>
          <w:sz w:val="22"/>
          <w:szCs w:val="22"/>
          <w:lang w:eastAsia="en-US" w:bidi="en-US"/>
        </w:rPr>
        <w:t>р</w:t>
      </w:r>
      <w:r w:rsidRPr="00115062">
        <w:rPr>
          <w:rFonts w:eastAsiaTheme="minorHAnsi"/>
          <w:sz w:val="22"/>
          <w:szCs w:val="22"/>
          <w:lang w:eastAsia="en-US" w:bidi="en-US"/>
        </w:rPr>
        <w:t>гии);</w:t>
      </w:r>
    </w:p>
    <w:p w14:paraId="236503D9" w14:textId="77777777" w:rsidR="00472470" w:rsidRPr="00115062" w:rsidRDefault="00472470" w:rsidP="00115062">
      <w:pPr>
        <w:numPr>
          <w:ilvl w:val="0"/>
          <w:numId w:val="14"/>
        </w:numPr>
        <w:tabs>
          <w:tab w:val="left" w:pos="720"/>
          <w:tab w:val="left" w:pos="851"/>
        </w:tabs>
        <w:ind w:left="0" w:firstLine="567"/>
        <w:contextualSpacing/>
        <w:jc w:val="both"/>
        <w:rPr>
          <w:rFonts w:eastAsiaTheme="minorHAnsi"/>
          <w:sz w:val="22"/>
          <w:szCs w:val="22"/>
          <w:lang w:eastAsia="en-US" w:bidi="en-US"/>
        </w:rPr>
      </w:pPr>
      <w:r w:rsidRPr="00115062">
        <w:rPr>
          <w:rFonts w:eastAsiaTheme="minorHAnsi"/>
          <w:sz w:val="22"/>
          <w:szCs w:val="22"/>
          <w:lang w:val="x-none" w:eastAsia="en-US" w:bidi="en-US"/>
        </w:rPr>
        <w:t xml:space="preserve">коэффициент готовности </w:t>
      </w:r>
      <w:r w:rsidRPr="00115062">
        <w:rPr>
          <w:rFonts w:eastAsiaTheme="minorHAnsi"/>
          <w:sz w:val="22"/>
          <w:szCs w:val="22"/>
          <w:lang w:eastAsia="en-US" w:bidi="en-US"/>
        </w:rPr>
        <w:t xml:space="preserve">спроектированной </w:t>
      </w:r>
      <w:r w:rsidRPr="00115062">
        <w:rPr>
          <w:rFonts w:eastAsiaTheme="minorHAnsi"/>
          <w:sz w:val="22"/>
          <w:szCs w:val="22"/>
          <w:lang w:val="x-none" w:eastAsia="en-US" w:bidi="en-US"/>
        </w:rPr>
        <w:t>системы долж</w:t>
      </w:r>
      <w:r w:rsidRPr="00115062">
        <w:rPr>
          <w:rFonts w:eastAsiaTheme="minorHAnsi"/>
          <w:sz w:val="22"/>
          <w:szCs w:val="22"/>
          <w:lang w:eastAsia="en-US" w:bidi="en-US"/>
        </w:rPr>
        <w:t>е</w:t>
      </w:r>
      <w:r w:rsidRPr="00115062">
        <w:rPr>
          <w:rFonts w:eastAsiaTheme="minorHAnsi"/>
          <w:sz w:val="22"/>
          <w:szCs w:val="22"/>
          <w:lang w:val="x-none" w:eastAsia="en-US" w:bidi="en-US"/>
        </w:rPr>
        <w:t>н составлять не менее 0,95</w:t>
      </w:r>
      <w:r w:rsidRPr="00115062">
        <w:rPr>
          <w:rFonts w:eastAsiaTheme="minorHAnsi"/>
          <w:sz w:val="22"/>
          <w:szCs w:val="22"/>
          <w:lang w:eastAsia="en-US" w:bidi="en-US"/>
        </w:rPr>
        <w:t xml:space="preserve"> (показатель подлежит уточнению ПД с учетом показателей надежности всех уровней системы).</w:t>
      </w:r>
    </w:p>
    <w:p w14:paraId="4D3985E7" w14:textId="77777777" w:rsidR="00472470" w:rsidRPr="00115062" w:rsidRDefault="00472470" w:rsidP="00115062">
      <w:pPr>
        <w:keepNext/>
        <w:numPr>
          <w:ilvl w:val="1"/>
          <w:numId w:val="39"/>
        </w:numPr>
        <w:tabs>
          <w:tab w:val="left" w:pos="851"/>
          <w:tab w:val="left" w:pos="1134"/>
        </w:tabs>
        <w:ind w:left="0" w:firstLine="567"/>
        <w:outlineLvl w:val="1"/>
        <w:rPr>
          <w:b/>
          <w:bCs/>
          <w:i/>
          <w:iCs/>
          <w:sz w:val="22"/>
          <w:szCs w:val="22"/>
          <w:lang w:eastAsia="x-none"/>
        </w:rPr>
      </w:pPr>
      <w:bookmarkStart w:id="187" w:name="_Toc126930884"/>
      <w:bookmarkStart w:id="188" w:name="_Toc126748111"/>
      <w:bookmarkStart w:id="189" w:name="_Toc126674703"/>
      <w:bookmarkStart w:id="190" w:name="_Toc96420321"/>
      <w:bookmarkStart w:id="191" w:name="_Toc37073104"/>
      <w:r w:rsidRPr="00115062">
        <w:rPr>
          <w:b/>
          <w:bCs/>
          <w:i/>
          <w:iCs/>
          <w:sz w:val="22"/>
          <w:szCs w:val="22"/>
          <w:lang w:val="x-none" w:eastAsia="x-none"/>
        </w:rPr>
        <w:t xml:space="preserve">Требования к приемке </w:t>
      </w:r>
      <w:r w:rsidRPr="00115062">
        <w:rPr>
          <w:b/>
          <w:bCs/>
          <w:i/>
          <w:iCs/>
          <w:sz w:val="22"/>
          <w:szCs w:val="22"/>
          <w:lang w:eastAsia="x-none"/>
        </w:rPr>
        <w:t>результатов</w:t>
      </w:r>
      <w:r w:rsidRPr="00115062">
        <w:rPr>
          <w:b/>
          <w:bCs/>
          <w:i/>
          <w:iCs/>
          <w:sz w:val="22"/>
          <w:szCs w:val="22"/>
          <w:lang w:val="x-none" w:eastAsia="x-none"/>
        </w:rPr>
        <w:t xml:space="preserve"> </w:t>
      </w:r>
      <w:r w:rsidRPr="00115062">
        <w:rPr>
          <w:b/>
          <w:bCs/>
          <w:i/>
          <w:iCs/>
          <w:sz w:val="22"/>
          <w:szCs w:val="22"/>
          <w:lang w:eastAsia="x-none"/>
        </w:rPr>
        <w:t>проектирования</w:t>
      </w:r>
      <w:bookmarkEnd w:id="187"/>
      <w:bookmarkEnd w:id="188"/>
      <w:bookmarkEnd w:id="189"/>
      <w:bookmarkEnd w:id="190"/>
      <w:bookmarkEnd w:id="191"/>
    </w:p>
    <w:p w14:paraId="32D2CEC1" w14:textId="5B620E8E" w:rsidR="00472470" w:rsidRPr="00115062" w:rsidRDefault="00472470" w:rsidP="00115062">
      <w:pPr>
        <w:tabs>
          <w:tab w:val="left" w:pos="851"/>
          <w:tab w:val="left" w:pos="1134"/>
        </w:tabs>
        <w:ind w:firstLine="567"/>
        <w:jc w:val="both"/>
        <w:rPr>
          <w:sz w:val="22"/>
          <w:szCs w:val="22"/>
        </w:rPr>
      </w:pPr>
      <w:r w:rsidRPr="00115062">
        <w:rPr>
          <w:sz w:val="22"/>
          <w:szCs w:val="22"/>
        </w:rPr>
        <w:t>Подрядчик не позднее 10</w:t>
      </w:r>
      <w:r w:rsidR="00E218FE" w:rsidRPr="00115062">
        <w:rPr>
          <w:sz w:val="22"/>
          <w:szCs w:val="22"/>
        </w:rPr>
        <w:t xml:space="preserve"> (десяти)</w:t>
      </w:r>
      <w:r w:rsidRPr="00115062">
        <w:rPr>
          <w:sz w:val="22"/>
          <w:szCs w:val="22"/>
        </w:rPr>
        <w:t xml:space="preserve"> рабочих дней до срока завершения работ по I этапу, предоставляет Заказчику проектную и рабочую документацию и отчет по результатам предпроектного обследования, в полном объеме (включая обосновывающие расчеты, эксплуатационную документацию, программу</w:t>
      </w:r>
      <w:r w:rsidR="00E218FE" w:rsidRPr="00115062">
        <w:rPr>
          <w:sz w:val="22"/>
          <w:szCs w:val="22"/>
        </w:rPr>
        <w:t xml:space="preserve"> и методику испытаний ПМИ, план–</w:t>
      </w:r>
      <w:r w:rsidRPr="00115062">
        <w:rPr>
          <w:sz w:val="22"/>
          <w:szCs w:val="22"/>
        </w:rPr>
        <w:t>графики производства работ, технологические карты производства рабо</w:t>
      </w:r>
      <w:r w:rsidR="00FF478C" w:rsidRPr="00115062">
        <w:rPr>
          <w:sz w:val="22"/>
          <w:szCs w:val="22"/>
        </w:rPr>
        <w:t>т) в 4 (четырех)</w:t>
      </w:r>
      <w:r w:rsidRPr="00115062">
        <w:rPr>
          <w:sz w:val="22"/>
          <w:szCs w:val="22"/>
        </w:rPr>
        <w:t xml:space="preserve"> экземплярах на бумажном носителе, и в </w:t>
      </w:r>
      <w:r w:rsidR="00E218FE" w:rsidRPr="00115062">
        <w:rPr>
          <w:sz w:val="22"/>
          <w:szCs w:val="22"/>
        </w:rPr>
        <w:t>1 (</w:t>
      </w:r>
      <w:r w:rsidRPr="00115062">
        <w:rPr>
          <w:sz w:val="22"/>
          <w:szCs w:val="22"/>
        </w:rPr>
        <w:t>одном</w:t>
      </w:r>
      <w:r w:rsidR="00E218FE" w:rsidRPr="00115062">
        <w:rPr>
          <w:sz w:val="22"/>
          <w:szCs w:val="22"/>
        </w:rPr>
        <w:t>)</w:t>
      </w:r>
      <w:r w:rsidRPr="00115062">
        <w:rPr>
          <w:sz w:val="22"/>
          <w:szCs w:val="22"/>
        </w:rPr>
        <w:t xml:space="preserve"> экземпляре в электронном виде на CD или DVD, при этом текстовую и графическую информацию представить в стандартных цифровых форматах, для рассмотрения и согласования структурными подразделениями филиал</w:t>
      </w:r>
      <w:r w:rsidR="000E1B93" w:rsidRPr="00115062">
        <w:rPr>
          <w:sz w:val="22"/>
          <w:szCs w:val="22"/>
        </w:rPr>
        <w:t>ов</w:t>
      </w:r>
      <w:r w:rsidRPr="00115062">
        <w:rPr>
          <w:sz w:val="22"/>
          <w:szCs w:val="22"/>
        </w:rPr>
        <w:t xml:space="preserve"> ПАО «Россети Волга» и оформления з</w:t>
      </w:r>
      <w:r w:rsidR="00FB09A2" w:rsidRPr="00115062">
        <w:rPr>
          <w:sz w:val="22"/>
          <w:szCs w:val="22"/>
        </w:rPr>
        <w:t>аключения внутренней экспертизы</w:t>
      </w:r>
      <w:r w:rsidRPr="00115062">
        <w:rPr>
          <w:sz w:val="22"/>
          <w:szCs w:val="22"/>
        </w:rPr>
        <w:t xml:space="preserve">. Сметную документацию предоставить </w:t>
      </w:r>
      <w:r w:rsidR="00E218FE" w:rsidRPr="00115062">
        <w:rPr>
          <w:sz w:val="22"/>
          <w:szCs w:val="22"/>
        </w:rPr>
        <w:t xml:space="preserve">в соответствии с Р–РВ–17–1279.06–24 </w:t>
      </w:r>
      <w:r w:rsidRPr="00115062">
        <w:rPr>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 Сметная документация должна</w:t>
      </w:r>
      <w:r w:rsidR="00FF478C" w:rsidRPr="00115062">
        <w:rPr>
          <w:sz w:val="22"/>
          <w:szCs w:val="22"/>
        </w:rPr>
        <w:t xml:space="preserve"> быть оформлена в формате Гранд–</w:t>
      </w:r>
      <w:r w:rsidRPr="00115062">
        <w:rPr>
          <w:sz w:val="22"/>
          <w:szCs w:val="22"/>
        </w:rPr>
        <w:t xml:space="preserve">Смета и электронной таблицы, в стандартных цифровых форматах.  </w:t>
      </w:r>
    </w:p>
    <w:p w14:paraId="2CCA92FF" w14:textId="77777777" w:rsidR="00792968" w:rsidRPr="00115062" w:rsidRDefault="00472470" w:rsidP="00115062">
      <w:pPr>
        <w:tabs>
          <w:tab w:val="left" w:pos="851"/>
          <w:tab w:val="left" w:pos="1134"/>
        </w:tabs>
        <w:ind w:firstLine="567"/>
        <w:jc w:val="both"/>
        <w:rPr>
          <w:sz w:val="22"/>
          <w:szCs w:val="22"/>
        </w:rPr>
      </w:pPr>
      <w:r w:rsidRPr="00115062">
        <w:rPr>
          <w:sz w:val="22"/>
          <w:szCs w:val="22"/>
        </w:rPr>
        <w:t xml:space="preserve">Проведение внутренней экспертизы Заказчиком осуществляется в течение 3 </w:t>
      </w:r>
      <w:r w:rsidR="00FF478C" w:rsidRPr="00115062">
        <w:rPr>
          <w:sz w:val="22"/>
          <w:szCs w:val="22"/>
        </w:rPr>
        <w:t xml:space="preserve">(трех) </w:t>
      </w:r>
      <w:r w:rsidRPr="00115062">
        <w:rPr>
          <w:sz w:val="22"/>
          <w:szCs w:val="22"/>
        </w:rPr>
        <w:t>рабочих дней с момента получения документации. В указанный срок Заказчик обязан выдать положительное заключение внутренней экспертизы Заказчика, либо направить Подрядчику перечень выявленных замечаний с указанием срока для их устранения. Подрядчик устраняет выявленные замечания в указанные сроки и повторно представляет Заказчику документацию для проведения внутренней экспертизы.</w:t>
      </w:r>
    </w:p>
    <w:p w14:paraId="644A7E72" w14:textId="3B46F8FB" w:rsidR="00472470" w:rsidRPr="00115062" w:rsidRDefault="00FF478C" w:rsidP="00115062">
      <w:pPr>
        <w:tabs>
          <w:tab w:val="left" w:pos="851"/>
          <w:tab w:val="left" w:pos="1134"/>
        </w:tabs>
        <w:ind w:firstLine="567"/>
        <w:jc w:val="both"/>
        <w:rPr>
          <w:sz w:val="22"/>
          <w:szCs w:val="22"/>
        </w:rPr>
      </w:pPr>
      <w:r w:rsidRPr="00115062">
        <w:rPr>
          <w:rFonts w:eastAsiaTheme="minorHAnsi"/>
          <w:sz w:val="22"/>
          <w:szCs w:val="22"/>
          <w:lang w:val="x-none" w:eastAsia="en-US" w:bidi="en-US"/>
        </w:rPr>
        <w:t xml:space="preserve">В течении 2 </w:t>
      </w:r>
      <w:r w:rsidRPr="00115062">
        <w:rPr>
          <w:rFonts w:eastAsiaTheme="minorHAnsi"/>
          <w:sz w:val="22"/>
          <w:szCs w:val="22"/>
          <w:lang w:eastAsia="en-US" w:bidi="en-US"/>
        </w:rPr>
        <w:t>(двух)</w:t>
      </w:r>
      <w:r w:rsidR="00472470" w:rsidRPr="00115062">
        <w:rPr>
          <w:rFonts w:eastAsiaTheme="minorHAnsi"/>
          <w:sz w:val="22"/>
          <w:szCs w:val="22"/>
          <w:lang w:val="x-none" w:eastAsia="en-US" w:bidi="en-US"/>
        </w:rPr>
        <w:t xml:space="preserve"> рабочих дней после получения положительного заключения внутренней экспертизы, </w:t>
      </w:r>
      <w:r w:rsidR="00472470" w:rsidRPr="00115062">
        <w:rPr>
          <w:rFonts w:eastAsiaTheme="minorHAnsi"/>
          <w:sz w:val="22"/>
          <w:szCs w:val="22"/>
          <w:lang w:eastAsia="en-US" w:bidi="en-US"/>
        </w:rPr>
        <w:t xml:space="preserve">Подрядчик </w:t>
      </w:r>
      <w:r w:rsidR="00472470" w:rsidRPr="00115062">
        <w:rPr>
          <w:rFonts w:eastAsiaTheme="minorHAnsi"/>
          <w:sz w:val="22"/>
          <w:szCs w:val="22"/>
          <w:lang w:val="x-none" w:eastAsia="en-US" w:bidi="en-US"/>
        </w:rPr>
        <w:t>представляет Заказчику акт о выполнении проектных работ, проектную и рабочую документацию (включая эксплуатационную документацию, программу</w:t>
      </w:r>
      <w:r w:rsidRPr="00115062">
        <w:rPr>
          <w:rFonts w:eastAsiaTheme="minorHAnsi"/>
          <w:sz w:val="22"/>
          <w:szCs w:val="22"/>
          <w:lang w:val="x-none" w:eastAsia="en-US" w:bidi="en-US"/>
        </w:rPr>
        <w:t xml:space="preserve"> и методику испытаний ПМИ, план–графики производства работ,</w:t>
      </w:r>
      <w:r w:rsidRPr="00115062">
        <w:rPr>
          <w:rFonts w:eastAsiaTheme="minorHAnsi"/>
          <w:sz w:val="22"/>
          <w:szCs w:val="22"/>
          <w:lang w:eastAsia="en-US" w:bidi="en-US"/>
        </w:rPr>
        <w:t xml:space="preserve"> </w:t>
      </w:r>
      <w:r w:rsidR="00472470" w:rsidRPr="00115062">
        <w:rPr>
          <w:rFonts w:eastAsiaTheme="minorHAnsi"/>
          <w:sz w:val="22"/>
          <w:szCs w:val="22"/>
          <w:lang w:val="x-none" w:eastAsia="en-US" w:bidi="en-US"/>
        </w:rPr>
        <w:t xml:space="preserve">технологические карты производства работ) в </w:t>
      </w:r>
      <w:r w:rsidRPr="00115062">
        <w:rPr>
          <w:rFonts w:eastAsiaTheme="minorHAnsi"/>
          <w:sz w:val="22"/>
          <w:szCs w:val="22"/>
          <w:lang w:eastAsia="en-US" w:bidi="en-US"/>
        </w:rPr>
        <w:t>4 (</w:t>
      </w:r>
      <w:r w:rsidR="00472470" w:rsidRPr="00115062">
        <w:rPr>
          <w:rFonts w:eastAsiaTheme="minorHAnsi"/>
          <w:sz w:val="22"/>
          <w:szCs w:val="22"/>
          <w:lang w:val="x-none" w:eastAsia="en-US" w:bidi="en-US"/>
        </w:rPr>
        <w:t>четырех</w:t>
      </w:r>
      <w:r w:rsidRPr="00115062">
        <w:rPr>
          <w:rFonts w:eastAsiaTheme="minorHAnsi"/>
          <w:sz w:val="22"/>
          <w:szCs w:val="22"/>
          <w:lang w:eastAsia="en-US" w:bidi="en-US"/>
        </w:rPr>
        <w:t>)</w:t>
      </w:r>
      <w:r w:rsidR="00472470" w:rsidRPr="00115062">
        <w:rPr>
          <w:rFonts w:eastAsiaTheme="minorHAnsi"/>
          <w:sz w:val="22"/>
          <w:szCs w:val="22"/>
          <w:lang w:val="x-none" w:eastAsia="en-US" w:bidi="en-US"/>
        </w:rPr>
        <w:t xml:space="preserve"> экземплярах на бумажном носителе, отчет по результатам обследования в </w:t>
      </w:r>
      <w:r w:rsidRPr="00115062">
        <w:rPr>
          <w:rFonts w:eastAsiaTheme="minorHAnsi"/>
          <w:sz w:val="22"/>
          <w:szCs w:val="22"/>
          <w:lang w:eastAsia="en-US" w:bidi="en-US"/>
        </w:rPr>
        <w:t>2 (</w:t>
      </w:r>
      <w:r w:rsidR="00472470" w:rsidRPr="00115062">
        <w:rPr>
          <w:rFonts w:eastAsiaTheme="minorHAnsi"/>
          <w:sz w:val="22"/>
          <w:szCs w:val="22"/>
          <w:lang w:val="x-none" w:eastAsia="en-US" w:bidi="en-US"/>
        </w:rPr>
        <w:t>двух</w:t>
      </w:r>
      <w:r w:rsidRPr="00115062">
        <w:rPr>
          <w:rFonts w:eastAsiaTheme="minorHAnsi"/>
          <w:sz w:val="22"/>
          <w:szCs w:val="22"/>
          <w:lang w:eastAsia="en-US" w:bidi="en-US"/>
        </w:rPr>
        <w:t>)</w:t>
      </w:r>
      <w:r w:rsidR="00472470" w:rsidRPr="00115062">
        <w:rPr>
          <w:rFonts w:eastAsiaTheme="minorHAnsi"/>
          <w:sz w:val="22"/>
          <w:szCs w:val="22"/>
          <w:lang w:val="x-none" w:eastAsia="en-US" w:bidi="en-US"/>
        </w:rPr>
        <w:t xml:space="preserve"> экземплярах на бумажном носителе и в </w:t>
      </w:r>
      <w:r w:rsidRPr="00115062">
        <w:rPr>
          <w:rFonts w:eastAsiaTheme="minorHAnsi"/>
          <w:sz w:val="22"/>
          <w:szCs w:val="22"/>
          <w:lang w:eastAsia="en-US" w:bidi="en-US"/>
        </w:rPr>
        <w:t>1 (</w:t>
      </w:r>
      <w:r w:rsidR="00472470" w:rsidRPr="00115062">
        <w:rPr>
          <w:rFonts w:eastAsiaTheme="minorHAnsi"/>
          <w:sz w:val="22"/>
          <w:szCs w:val="22"/>
          <w:lang w:val="x-none" w:eastAsia="en-US" w:bidi="en-US"/>
        </w:rPr>
        <w:t>одном</w:t>
      </w:r>
      <w:r w:rsidRPr="00115062">
        <w:rPr>
          <w:rFonts w:eastAsiaTheme="minorHAnsi"/>
          <w:sz w:val="22"/>
          <w:szCs w:val="22"/>
          <w:lang w:eastAsia="en-US" w:bidi="en-US"/>
        </w:rPr>
        <w:t>)</w:t>
      </w:r>
      <w:r w:rsidR="00472470" w:rsidRPr="00115062">
        <w:rPr>
          <w:rFonts w:eastAsiaTheme="minorHAnsi"/>
          <w:sz w:val="22"/>
          <w:szCs w:val="22"/>
          <w:lang w:val="x-none" w:eastAsia="en-US" w:bidi="en-US"/>
        </w:rPr>
        <w:t xml:space="preserve"> экземпляре в электронном виде на CD или DVD, при этом текстовую и графическую информацию представить в стандартных </w:t>
      </w:r>
      <w:r w:rsidR="00472470" w:rsidRPr="00115062">
        <w:rPr>
          <w:rFonts w:eastAsiaTheme="minorHAnsi"/>
          <w:sz w:val="22"/>
          <w:szCs w:val="22"/>
          <w:lang w:eastAsia="en-US" w:bidi="en-US"/>
        </w:rPr>
        <w:t xml:space="preserve">цифровых </w:t>
      </w:r>
      <w:r w:rsidR="00472470" w:rsidRPr="00115062">
        <w:rPr>
          <w:rFonts w:eastAsiaTheme="minorHAnsi"/>
          <w:sz w:val="22"/>
          <w:szCs w:val="22"/>
          <w:lang w:val="x-none" w:eastAsia="en-US" w:bidi="en-US"/>
        </w:rPr>
        <w:t>форматах, а сметную докумен</w:t>
      </w:r>
      <w:r w:rsidR="00E218FE" w:rsidRPr="00115062">
        <w:rPr>
          <w:rFonts w:eastAsiaTheme="minorHAnsi"/>
          <w:sz w:val="22"/>
          <w:szCs w:val="22"/>
          <w:lang w:val="x-none" w:eastAsia="en-US" w:bidi="en-US"/>
        </w:rPr>
        <w:t>тацию в формате программы Гранд–</w:t>
      </w:r>
      <w:r w:rsidR="00472470" w:rsidRPr="00115062">
        <w:rPr>
          <w:rFonts w:eastAsiaTheme="minorHAnsi"/>
          <w:sz w:val="22"/>
          <w:szCs w:val="22"/>
          <w:lang w:val="x-none" w:eastAsia="en-US" w:bidi="en-US"/>
        </w:rPr>
        <w:t xml:space="preserve">Смета и </w:t>
      </w:r>
      <w:r w:rsidR="00472470" w:rsidRPr="00115062">
        <w:rPr>
          <w:rFonts w:eastAsiaTheme="minorHAnsi"/>
          <w:sz w:val="22"/>
          <w:szCs w:val="22"/>
          <w:lang w:eastAsia="en-US" w:bidi="en-US"/>
        </w:rPr>
        <w:t>электронной таблице</w:t>
      </w:r>
      <w:r w:rsidR="00472470" w:rsidRPr="00115062">
        <w:rPr>
          <w:rFonts w:eastAsiaTheme="minorHAnsi"/>
          <w:sz w:val="22"/>
          <w:szCs w:val="22"/>
          <w:lang w:val="x-none" w:eastAsia="en-US" w:bidi="en-US"/>
        </w:rPr>
        <w:t>.</w:t>
      </w:r>
      <w:r w:rsidR="00472470" w:rsidRPr="00115062">
        <w:rPr>
          <w:rFonts w:eastAsiaTheme="minorHAnsi"/>
          <w:sz w:val="22"/>
          <w:szCs w:val="22"/>
          <w:lang w:eastAsia="en-US" w:bidi="en-US"/>
        </w:rPr>
        <w:t xml:space="preserve"> </w:t>
      </w:r>
      <w:r w:rsidR="00472470" w:rsidRPr="00115062">
        <w:rPr>
          <w:rFonts w:eastAsiaTheme="minorHAnsi"/>
          <w:sz w:val="22"/>
          <w:szCs w:val="22"/>
          <w:lang w:val="x-none" w:eastAsia="x-none" w:bidi="en-US"/>
        </w:rPr>
        <w:t>Согласовани</w:t>
      </w:r>
      <w:r w:rsidR="00472470" w:rsidRPr="00115062">
        <w:rPr>
          <w:rFonts w:eastAsiaTheme="minorHAnsi"/>
          <w:sz w:val="22"/>
          <w:szCs w:val="22"/>
          <w:lang w:eastAsia="x-none" w:bidi="en-US"/>
        </w:rPr>
        <w:t>е</w:t>
      </w:r>
      <w:r w:rsidR="00472470" w:rsidRPr="00115062">
        <w:rPr>
          <w:rFonts w:eastAsiaTheme="minorHAnsi"/>
          <w:sz w:val="22"/>
          <w:szCs w:val="22"/>
          <w:lang w:val="x-none" w:eastAsia="x-none" w:bidi="en-US"/>
        </w:rPr>
        <w:t xml:space="preserve"> предоставить в оригиналах</w:t>
      </w:r>
      <w:r w:rsidR="00472470" w:rsidRPr="00115062">
        <w:rPr>
          <w:rFonts w:eastAsiaTheme="minorHAnsi"/>
          <w:sz w:val="22"/>
          <w:szCs w:val="22"/>
          <w:lang w:eastAsia="x-none" w:bidi="en-US"/>
        </w:rPr>
        <w:t>.</w:t>
      </w:r>
    </w:p>
    <w:p w14:paraId="18E1C79D" w14:textId="77777777" w:rsidR="00472470" w:rsidRPr="00115062" w:rsidRDefault="00472470" w:rsidP="00115062">
      <w:pPr>
        <w:keepNext/>
        <w:numPr>
          <w:ilvl w:val="1"/>
          <w:numId w:val="39"/>
        </w:numPr>
        <w:tabs>
          <w:tab w:val="left" w:pos="851"/>
          <w:tab w:val="left" w:pos="1134"/>
        </w:tabs>
        <w:ind w:left="0" w:firstLine="567"/>
        <w:outlineLvl w:val="1"/>
        <w:rPr>
          <w:b/>
          <w:bCs/>
          <w:i/>
          <w:iCs/>
          <w:sz w:val="22"/>
          <w:szCs w:val="22"/>
          <w:lang w:val="x-none" w:eastAsia="x-none"/>
        </w:rPr>
      </w:pPr>
      <w:bookmarkStart w:id="192" w:name="_Toc126930885"/>
      <w:bookmarkStart w:id="193" w:name="_Toc32496743"/>
      <w:bookmarkStart w:id="194" w:name="_Toc22938018"/>
      <w:r w:rsidRPr="00115062">
        <w:rPr>
          <w:b/>
          <w:bCs/>
          <w:i/>
          <w:iCs/>
          <w:sz w:val="22"/>
          <w:szCs w:val="22"/>
          <w:lang w:val="x-none" w:eastAsia="x-none"/>
        </w:rPr>
        <w:lastRenderedPageBreak/>
        <w:t>Требования к документированию</w:t>
      </w:r>
      <w:bookmarkEnd w:id="192"/>
      <w:bookmarkEnd w:id="193"/>
      <w:bookmarkEnd w:id="194"/>
    </w:p>
    <w:p w14:paraId="28B3909A" w14:textId="0E0C372A" w:rsidR="00472470" w:rsidRPr="00115062" w:rsidRDefault="00472470" w:rsidP="00115062">
      <w:pPr>
        <w:tabs>
          <w:tab w:val="left" w:pos="851"/>
          <w:tab w:val="left" w:pos="993"/>
        </w:tabs>
        <w:ind w:firstLine="567"/>
        <w:jc w:val="both"/>
        <w:rPr>
          <w:sz w:val="22"/>
          <w:szCs w:val="22"/>
          <w:lang w:val="x-none" w:eastAsia="x-none"/>
        </w:rPr>
      </w:pPr>
      <w:r w:rsidRPr="00115062">
        <w:rPr>
          <w:sz w:val="22"/>
          <w:szCs w:val="22"/>
          <w:lang w:val="x-none" w:eastAsia="x-none"/>
        </w:rPr>
        <w:t>Проектная документация, в том числе рабочая документация должна быть разработан</w:t>
      </w:r>
      <w:r w:rsidR="00E218FE" w:rsidRPr="00115062">
        <w:rPr>
          <w:sz w:val="22"/>
          <w:szCs w:val="22"/>
          <w:lang w:val="x-none" w:eastAsia="x-none"/>
        </w:rPr>
        <w:t>а в соответствии с ГОСТ 21.1101–2013, ГОСТ 21.613–</w:t>
      </w:r>
      <w:r w:rsidRPr="00115062">
        <w:rPr>
          <w:sz w:val="22"/>
          <w:szCs w:val="22"/>
          <w:lang w:val="x-none" w:eastAsia="x-none"/>
        </w:rPr>
        <w:t>2014, ПУЭ, ПТЭ и отвечать требованиям СНИП, государственных норм и правил, действующих на территории Российской Федерации;</w:t>
      </w:r>
    </w:p>
    <w:p w14:paraId="0BBF3120" w14:textId="77777777" w:rsidR="00472470" w:rsidRPr="00115062" w:rsidRDefault="00472470" w:rsidP="00115062">
      <w:pPr>
        <w:tabs>
          <w:tab w:val="left" w:pos="851"/>
        </w:tabs>
        <w:ind w:firstLine="567"/>
        <w:jc w:val="both"/>
        <w:rPr>
          <w:sz w:val="22"/>
          <w:szCs w:val="22"/>
          <w:lang w:val="x-none" w:eastAsia="x-none"/>
        </w:rPr>
      </w:pPr>
      <w:r w:rsidRPr="00115062">
        <w:rPr>
          <w:sz w:val="22"/>
          <w:szCs w:val="22"/>
          <w:lang w:val="x-none" w:eastAsia="x-none"/>
        </w:rPr>
        <w:t>Обеспечение безопасности выполнения работ и соблюдение техники безопасности осуществляется согласно:</w:t>
      </w:r>
    </w:p>
    <w:p w14:paraId="40CC4F8C" w14:textId="7D1448A8" w:rsidR="00472470" w:rsidRPr="00115062" w:rsidRDefault="00472470" w:rsidP="00115062">
      <w:pPr>
        <w:pStyle w:val="a7"/>
        <w:numPr>
          <w:ilvl w:val="1"/>
          <w:numId w:val="28"/>
        </w:numPr>
        <w:tabs>
          <w:tab w:val="left" w:pos="851"/>
        </w:tabs>
        <w:ind w:left="0" w:firstLine="567"/>
        <w:jc w:val="both"/>
        <w:rPr>
          <w:sz w:val="22"/>
          <w:szCs w:val="22"/>
        </w:rPr>
      </w:pPr>
      <w:r w:rsidRPr="00115062">
        <w:rPr>
          <w:sz w:val="22"/>
          <w:szCs w:val="22"/>
        </w:rPr>
        <w:t>Правил по охране труда при эксплуатации электроустановок (приказ Минтруда и соцзащиты Российской Федерации от 15.12.2020</w:t>
      </w:r>
      <w:r w:rsidR="00E218FE" w:rsidRPr="00115062">
        <w:rPr>
          <w:sz w:val="22"/>
          <w:szCs w:val="22"/>
          <w:lang w:val="ru-RU"/>
        </w:rPr>
        <w:t xml:space="preserve"> г.</w:t>
      </w:r>
      <w:r w:rsidRPr="00115062">
        <w:rPr>
          <w:sz w:val="22"/>
          <w:szCs w:val="22"/>
        </w:rPr>
        <w:t xml:space="preserve"> №</w:t>
      </w:r>
      <w:r w:rsidR="00FF478C" w:rsidRPr="00115062">
        <w:rPr>
          <w:sz w:val="22"/>
          <w:szCs w:val="22"/>
        </w:rPr>
        <w:t xml:space="preserve"> </w:t>
      </w:r>
      <w:r w:rsidRPr="00115062">
        <w:rPr>
          <w:sz w:val="22"/>
          <w:szCs w:val="22"/>
        </w:rPr>
        <w:t>903н);</w:t>
      </w:r>
    </w:p>
    <w:p w14:paraId="79148D2A" w14:textId="6CFFBDAD" w:rsidR="00472470" w:rsidRPr="00115062" w:rsidRDefault="00472470" w:rsidP="00115062">
      <w:pPr>
        <w:pStyle w:val="a7"/>
        <w:numPr>
          <w:ilvl w:val="1"/>
          <w:numId w:val="28"/>
        </w:numPr>
        <w:tabs>
          <w:tab w:val="left" w:pos="851"/>
        </w:tabs>
        <w:ind w:left="0" w:firstLine="567"/>
        <w:jc w:val="both"/>
        <w:rPr>
          <w:sz w:val="22"/>
          <w:szCs w:val="22"/>
        </w:rPr>
      </w:pPr>
      <w:r w:rsidRPr="00115062">
        <w:rPr>
          <w:sz w:val="22"/>
          <w:szCs w:val="22"/>
        </w:rPr>
        <w:t>ПУЭ (действующее издание);</w:t>
      </w:r>
    </w:p>
    <w:p w14:paraId="24788643" w14:textId="206AB736" w:rsidR="00472470" w:rsidRPr="00115062" w:rsidRDefault="00472470" w:rsidP="00115062">
      <w:pPr>
        <w:pStyle w:val="a7"/>
        <w:numPr>
          <w:ilvl w:val="1"/>
          <w:numId w:val="28"/>
        </w:numPr>
        <w:tabs>
          <w:tab w:val="left" w:pos="851"/>
        </w:tabs>
        <w:ind w:left="0" w:firstLine="567"/>
        <w:jc w:val="both"/>
        <w:rPr>
          <w:sz w:val="22"/>
          <w:szCs w:val="22"/>
        </w:rPr>
      </w:pPr>
      <w:r w:rsidRPr="00115062">
        <w:rPr>
          <w:sz w:val="22"/>
          <w:szCs w:val="22"/>
        </w:rPr>
        <w:t>ПТЭ (действующее издание);</w:t>
      </w:r>
    </w:p>
    <w:p w14:paraId="3EC37183" w14:textId="227B42E1" w:rsidR="00472470" w:rsidRPr="00115062" w:rsidRDefault="00E218FE" w:rsidP="00115062">
      <w:pPr>
        <w:pStyle w:val="a7"/>
        <w:numPr>
          <w:ilvl w:val="1"/>
          <w:numId w:val="28"/>
        </w:numPr>
        <w:tabs>
          <w:tab w:val="left" w:pos="851"/>
        </w:tabs>
        <w:ind w:left="0" w:firstLine="567"/>
        <w:jc w:val="both"/>
        <w:rPr>
          <w:sz w:val="22"/>
          <w:szCs w:val="22"/>
        </w:rPr>
      </w:pPr>
      <w:r w:rsidRPr="00115062">
        <w:rPr>
          <w:sz w:val="22"/>
          <w:szCs w:val="22"/>
        </w:rPr>
        <w:t>СНиП 12–03–</w:t>
      </w:r>
      <w:r w:rsidR="00472470" w:rsidRPr="00115062">
        <w:rPr>
          <w:sz w:val="22"/>
          <w:szCs w:val="22"/>
        </w:rPr>
        <w:t xml:space="preserve">2001 «Строительные нормы и правила Российской Федерации. Безопасность труда в строительстве»; </w:t>
      </w:r>
    </w:p>
    <w:p w14:paraId="6AE678C4" w14:textId="4680BDDB" w:rsidR="00472470" w:rsidRPr="00115062" w:rsidRDefault="00472470" w:rsidP="00115062">
      <w:pPr>
        <w:pStyle w:val="a7"/>
        <w:numPr>
          <w:ilvl w:val="1"/>
          <w:numId w:val="28"/>
        </w:numPr>
        <w:tabs>
          <w:tab w:val="left" w:pos="851"/>
        </w:tabs>
        <w:ind w:left="0" w:firstLine="567"/>
        <w:jc w:val="both"/>
        <w:rPr>
          <w:sz w:val="22"/>
          <w:szCs w:val="22"/>
        </w:rPr>
      </w:pPr>
      <w:r w:rsidRPr="00115062">
        <w:rPr>
          <w:sz w:val="22"/>
          <w:szCs w:val="22"/>
        </w:rPr>
        <w:t>СНиП 12</w:t>
      </w:r>
      <w:r w:rsidR="00E218FE" w:rsidRPr="00115062">
        <w:rPr>
          <w:sz w:val="22"/>
          <w:szCs w:val="22"/>
          <w:lang w:val="ru-RU"/>
        </w:rPr>
        <w:t>–</w:t>
      </w:r>
      <w:r w:rsidR="00E218FE" w:rsidRPr="00115062">
        <w:rPr>
          <w:sz w:val="22"/>
          <w:szCs w:val="22"/>
        </w:rPr>
        <w:t>04–</w:t>
      </w:r>
      <w:r w:rsidRPr="00115062">
        <w:rPr>
          <w:sz w:val="22"/>
          <w:szCs w:val="22"/>
        </w:rPr>
        <w:t xml:space="preserve">2002 «Строительные нормы и правила Российской Федерации. Безопасность труда в строительстве. Часть 2. Строительное производство», </w:t>
      </w:r>
    </w:p>
    <w:p w14:paraId="26B3F0AA" w14:textId="7DFFA385" w:rsidR="00472470" w:rsidRPr="00115062" w:rsidRDefault="00472470" w:rsidP="00115062">
      <w:pPr>
        <w:pStyle w:val="a7"/>
        <w:numPr>
          <w:ilvl w:val="1"/>
          <w:numId w:val="28"/>
        </w:numPr>
        <w:tabs>
          <w:tab w:val="left" w:pos="851"/>
        </w:tabs>
        <w:ind w:left="0" w:firstLine="567"/>
        <w:jc w:val="both"/>
        <w:rPr>
          <w:sz w:val="22"/>
          <w:szCs w:val="22"/>
        </w:rPr>
      </w:pPr>
      <w:r w:rsidRPr="00115062">
        <w:rPr>
          <w:sz w:val="22"/>
          <w:szCs w:val="22"/>
        </w:rPr>
        <w:t>СП 76.13330.2016 Электротехнические устройства. Актуализ</w:t>
      </w:r>
      <w:r w:rsidR="00E218FE" w:rsidRPr="00115062">
        <w:rPr>
          <w:sz w:val="22"/>
          <w:szCs w:val="22"/>
        </w:rPr>
        <w:t>ированная редакция СНиП 3.05.06–</w:t>
      </w:r>
      <w:r w:rsidRPr="00115062">
        <w:rPr>
          <w:sz w:val="22"/>
          <w:szCs w:val="22"/>
        </w:rPr>
        <w:t>85</w:t>
      </w:r>
    </w:p>
    <w:p w14:paraId="60246E2A" w14:textId="20707993" w:rsidR="00472470" w:rsidRPr="00115062" w:rsidRDefault="00472470" w:rsidP="00115062">
      <w:pPr>
        <w:pStyle w:val="a7"/>
        <w:numPr>
          <w:ilvl w:val="1"/>
          <w:numId w:val="28"/>
        </w:numPr>
        <w:tabs>
          <w:tab w:val="left" w:pos="851"/>
        </w:tabs>
        <w:ind w:left="0" w:firstLine="567"/>
        <w:jc w:val="both"/>
        <w:rPr>
          <w:sz w:val="22"/>
          <w:szCs w:val="22"/>
        </w:rPr>
      </w:pPr>
      <w:r w:rsidRPr="00115062">
        <w:rPr>
          <w:sz w:val="22"/>
          <w:szCs w:val="22"/>
        </w:rPr>
        <w:t>оформленных согласований эксплуатирующих и заинтересованных организаций на производство работ в зонах пересечения их коммуникаций, сооружений или подведомственных объектов.</w:t>
      </w:r>
    </w:p>
    <w:p w14:paraId="318CBBAC" w14:textId="7FF0B4E2" w:rsidR="00472470" w:rsidRPr="00115062" w:rsidRDefault="00692ECD" w:rsidP="00115062">
      <w:pPr>
        <w:pStyle w:val="1"/>
        <w:numPr>
          <w:ilvl w:val="0"/>
          <w:numId w:val="0"/>
        </w:numPr>
        <w:tabs>
          <w:tab w:val="left" w:pos="851"/>
          <w:tab w:val="left" w:pos="993"/>
          <w:tab w:val="left" w:pos="1134"/>
        </w:tabs>
        <w:spacing w:before="0" w:after="0"/>
        <w:ind w:firstLine="567"/>
        <w:rPr>
          <w:sz w:val="22"/>
          <w:szCs w:val="22"/>
          <w:lang w:val="ru-RU" w:eastAsia="x-none"/>
        </w:rPr>
      </w:pPr>
      <w:r w:rsidRPr="00115062">
        <w:rPr>
          <w:sz w:val="22"/>
          <w:szCs w:val="22"/>
        </w:rPr>
        <w:t xml:space="preserve">Сметную документацию предоставить в соответствии с Р–РВ–17–1279.06–24 «Регламент формирования сметной стоимости объекта нового строительства, расширения, реконструкции, технического перевооружения ПАО «Россети Волга». Сметная документация должна быть оформлена в формате Гранд–Смета и MS Excel.  Не допускается передача документации в формате Acrobat Reader с пофайловым разделением страниц. </w:t>
      </w:r>
      <w:r w:rsidRPr="00115062">
        <w:rPr>
          <w:sz w:val="22"/>
          <w:szCs w:val="22"/>
          <w:lang w:val="ru-RU" w:eastAsia="x-none"/>
        </w:rPr>
        <w:t>Сметная документация в разделе «Смета на строительство объектов капитального строительства»</w:t>
      </w:r>
      <w:r w:rsidR="00B24AFC">
        <w:rPr>
          <w:sz w:val="22"/>
          <w:szCs w:val="22"/>
          <w:lang w:val="ru-RU" w:eastAsia="x-none"/>
        </w:rPr>
        <w:t xml:space="preserve"> должна быть выполнена ресурсно–</w:t>
      </w:r>
      <w:r w:rsidRPr="00115062">
        <w:rPr>
          <w:sz w:val="22"/>
          <w:szCs w:val="22"/>
          <w:lang w:val="ru-RU" w:eastAsia="x-none"/>
        </w:rPr>
        <w:t>индексным методом с ис</w:t>
      </w:r>
      <w:r w:rsidR="00DB1FD3" w:rsidRPr="00115062">
        <w:rPr>
          <w:sz w:val="22"/>
          <w:szCs w:val="22"/>
          <w:lang w:val="ru-RU" w:eastAsia="x-none"/>
        </w:rPr>
        <w:t>пользованием сметных норм (ФСНБ–</w:t>
      </w:r>
      <w:r w:rsidRPr="00115062">
        <w:rPr>
          <w:sz w:val="22"/>
          <w:szCs w:val="22"/>
          <w:lang w:val="ru-RU" w:eastAsia="x-none"/>
        </w:rPr>
        <w:t>2022) в соответствии с Приказом Минстроя России от 30.12.2021</w:t>
      </w:r>
      <w:r w:rsidR="00792968" w:rsidRPr="00115062">
        <w:rPr>
          <w:sz w:val="22"/>
          <w:szCs w:val="22"/>
          <w:lang w:val="ru-RU" w:eastAsia="x-none"/>
        </w:rPr>
        <w:t xml:space="preserve"> г.</w:t>
      </w:r>
      <w:r w:rsidRPr="00115062">
        <w:rPr>
          <w:sz w:val="22"/>
          <w:szCs w:val="22"/>
          <w:lang w:val="ru-RU" w:eastAsia="x-none"/>
        </w:rPr>
        <w:t xml:space="preserve"> №</w:t>
      </w:r>
      <w:r w:rsidR="00792968" w:rsidRPr="00115062">
        <w:rPr>
          <w:sz w:val="22"/>
          <w:szCs w:val="22"/>
          <w:lang w:val="ru-RU" w:eastAsia="x-none"/>
        </w:rPr>
        <w:t xml:space="preserve"> </w:t>
      </w:r>
      <w:r w:rsidRPr="00115062">
        <w:rPr>
          <w:sz w:val="22"/>
          <w:szCs w:val="22"/>
          <w:lang w:val="ru-RU" w:eastAsia="x-none"/>
        </w:rPr>
        <w:t xml:space="preserve">1046/пр «Об утверждении сметных нормативов». </w:t>
      </w:r>
      <w:r w:rsidR="00472470" w:rsidRPr="00115062">
        <w:rPr>
          <w:sz w:val="22"/>
          <w:szCs w:val="22"/>
        </w:rPr>
        <w:t>Индексы перерасчета смет в текущие цены</w:t>
      </w:r>
      <w:r w:rsidR="003D4294" w:rsidRPr="00115062">
        <w:rPr>
          <w:sz w:val="22"/>
          <w:szCs w:val="22"/>
        </w:rPr>
        <w:t>, а также, текущие цены на оборудование и материалы</w:t>
      </w:r>
      <w:r w:rsidR="00472470" w:rsidRPr="00115062">
        <w:rPr>
          <w:sz w:val="22"/>
          <w:szCs w:val="22"/>
        </w:rPr>
        <w:t xml:space="preserve"> согласовать с </w:t>
      </w:r>
      <w:r w:rsidR="006B165C" w:rsidRPr="00115062">
        <w:rPr>
          <w:sz w:val="22"/>
          <w:szCs w:val="22"/>
        </w:rPr>
        <w:t>производственными отделениями</w:t>
      </w:r>
      <w:r w:rsidR="00472470" w:rsidRPr="00115062">
        <w:rPr>
          <w:sz w:val="22"/>
          <w:szCs w:val="22"/>
        </w:rPr>
        <w:t xml:space="preserve"> филиал</w:t>
      </w:r>
      <w:r w:rsidR="006B165C" w:rsidRPr="00115062">
        <w:rPr>
          <w:sz w:val="22"/>
          <w:szCs w:val="22"/>
        </w:rPr>
        <w:t>ов</w:t>
      </w:r>
      <w:r w:rsidR="00472470" w:rsidRPr="00115062">
        <w:rPr>
          <w:sz w:val="22"/>
          <w:szCs w:val="22"/>
        </w:rPr>
        <w:t xml:space="preserve"> ПАО «Россети Волга».</w:t>
      </w:r>
    </w:p>
    <w:p w14:paraId="7F0891F1" w14:textId="6ED97F5B" w:rsidR="00472470" w:rsidRPr="00115062" w:rsidRDefault="00472470" w:rsidP="00115062">
      <w:pPr>
        <w:tabs>
          <w:tab w:val="left" w:pos="851"/>
        </w:tabs>
        <w:ind w:firstLine="567"/>
        <w:jc w:val="both"/>
        <w:rPr>
          <w:sz w:val="22"/>
          <w:szCs w:val="22"/>
          <w:lang w:val="x-none" w:eastAsia="x-none"/>
        </w:rPr>
      </w:pPr>
      <w:r w:rsidRPr="00115062">
        <w:rPr>
          <w:sz w:val="22"/>
          <w:szCs w:val="22"/>
          <w:lang w:val="x-none" w:eastAsia="x-none"/>
        </w:rPr>
        <w:t>Исполнительная д</w:t>
      </w:r>
      <w:r w:rsidR="00FF478C" w:rsidRPr="00115062">
        <w:rPr>
          <w:sz w:val="22"/>
          <w:szCs w:val="22"/>
          <w:lang w:val="x-none" w:eastAsia="x-none"/>
        </w:rPr>
        <w:t xml:space="preserve">окументация представляется в 2 </w:t>
      </w:r>
      <w:r w:rsidR="00FF478C" w:rsidRPr="00115062">
        <w:rPr>
          <w:sz w:val="22"/>
          <w:szCs w:val="22"/>
          <w:lang w:eastAsia="x-none"/>
        </w:rPr>
        <w:t>(двух)</w:t>
      </w:r>
      <w:r w:rsidRPr="00115062">
        <w:rPr>
          <w:sz w:val="22"/>
          <w:szCs w:val="22"/>
          <w:lang w:val="x-none" w:eastAsia="x-none"/>
        </w:rPr>
        <w:t xml:space="preserve"> экземплярах в следующем объеме:</w:t>
      </w:r>
    </w:p>
    <w:p w14:paraId="06D3D04D" w14:textId="49CA2CFF" w:rsidR="00472470" w:rsidRPr="00115062" w:rsidRDefault="00472470" w:rsidP="00115062">
      <w:pPr>
        <w:pStyle w:val="a7"/>
        <w:numPr>
          <w:ilvl w:val="1"/>
          <w:numId w:val="29"/>
        </w:numPr>
        <w:tabs>
          <w:tab w:val="left" w:pos="851"/>
        </w:tabs>
        <w:ind w:left="0" w:firstLine="567"/>
        <w:jc w:val="both"/>
        <w:rPr>
          <w:sz w:val="22"/>
          <w:szCs w:val="22"/>
        </w:rPr>
      </w:pPr>
      <w:r w:rsidRPr="00115062">
        <w:rPr>
          <w:sz w:val="22"/>
          <w:szCs w:val="22"/>
        </w:rPr>
        <w:t>акт о приемке выполненных работ;</w:t>
      </w:r>
    </w:p>
    <w:p w14:paraId="06EAD64B" w14:textId="0065D0E9" w:rsidR="00472470" w:rsidRPr="00115062" w:rsidRDefault="00472470" w:rsidP="00115062">
      <w:pPr>
        <w:pStyle w:val="a7"/>
        <w:numPr>
          <w:ilvl w:val="1"/>
          <w:numId w:val="29"/>
        </w:numPr>
        <w:tabs>
          <w:tab w:val="left" w:pos="851"/>
        </w:tabs>
        <w:ind w:left="0" w:firstLine="567"/>
        <w:jc w:val="both"/>
        <w:rPr>
          <w:sz w:val="22"/>
          <w:szCs w:val="22"/>
        </w:rPr>
      </w:pPr>
      <w:r w:rsidRPr="00115062">
        <w:rPr>
          <w:sz w:val="22"/>
          <w:szCs w:val="22"/>
        </w:rPr>
        <w:t>ведомость объемов работ;</w:t>
      </w:r>
    </w:p>
    <w:p w14:paraId="7A2BB72F" w14:textId="5E55352A" w:rsidR="00472470" w:rsidRPr="00115062" w:rsidRDefault="00472470" w:rsidP="00115062">
      <w:pPr>
        <w:pStyle w:val="a7"/>
        <w:numPr>
          <w:ilvl w:val="1"/>
          <w:numId w:val="29"/>
        </w:numPr>
        <w:tabs>
          <w:tab w:val="left" w:pos="851"/>
        </w:tabs>
        <w:ind w:left="0" w:firstLine="567"/>
        <w:jc w:val="both"/>
        <w:rPr>
          <w:sz w:val="22"/>
          <w:szCs w:val="22"/>
        </w:rPr>
      </w:pPr>
      <w:r w:rsidRPr="00115062">
        <w:rPr>
          <w:sz w:val="22"/>
          <w:szCs w:val="22"/>
        </w:rPr>
        <w:t>ведомость материалов;</w:t>
      </w:r>
    </w:p>
    <w:p w14:paraId="7A1F9243" w14:textId="1C8484C5" w:rsidR="00472470" w:rsidRPr="00115062" w:rsidRDefault="00472470" w:rsidP="00115062">
      <w:pPr>
        <w:pStyle w:val="a7"/>
        <w:numPr>
          <w:ilvl w:val="1"/>
          <w:numId w:val="29"/>
        </w:numPr>
        <w:tabs>
          <w:tab w:val="left" w:pos="851"/>
        </w:tabs>
        <w:ind w:left="0" w:firstLine="567"/>
        <w:jc w:val="both"/>
        <w:rPr>
          <w:sz w:val="22"/>
          <w:szCs w:val="22"/>
        </w:rPr>
      </w:pPr>
      <w:r w:rsidRPr="00115062">
        <w:rPr>
          <w:sz w:val="22"/>
          <w:szCs w:val="22"/>
        </w:rPr>
        <w:t>ведомость оборудования с указанием заводских серийных номеров и мест установки каждой единицы оборудования;</w:t>
      </w:r>
    </w:p>
    <w:p w14:paraId="283B0ED9" w14:textId="434164F9" w:rsidR="00472470" w:rsidRPr="00115062" w:rsidRDefault="00472470" w:rsidP="00115062">
      <w:pPr>
        <w:pStyle w:val="a7"/>
        <w:numPr>
          <w:ilvl w:val="1"/>
          <w:numId w:val="29"/>
        </w:numPr>
        <w:tabs>
          <w:tab w:val="left" w:pos="851"/>
        </w:tabs>
        <w:ind w:left="0" w:firstLine="567"/>
        <w:jc w:val="both"/>
        <w:rPr>
          <w:sz w:val="22"/>
          <w:szCs w:val="22"/>
        </w:rPr>
      </w:pPr>
      <w:r w:rsidRPr="00115062">
        <w:rPr>
          <w:sz w:val="22"/>
          <w:szCs w:val="22"/>
        </w:rPr>
        <w:t>исполнительные чертежи.</w:t>
      </w:r>
    </w:p>
    <w:p w14:paraId="7CB57411" w14:textId="77777777" w:rsidR="00472470" w:rsidRPr="00115062" w:rsidRDefault="00472470" w:rsidP="00115062">
      <w:pPr>
        <w:keepNext/>
        <w:numPr>
          <w:ilvl w:val="1"/>
          <w:numId w:val="39"/>
        </w:numPr>
        <w:tabs>
          <w:tab w:val="left" w:pos="851"/>
          <w:tab w:val="left" w:pos="1134"/>
        </w:tabs>
        <w:ind w:left="0" w:firstLine="567"/>
        <w:outlineLvl w:val="1"/>
        <w:rPr>
          <w:b/>
          <w:bCs/>
          <w:i/>
          <w:iCs/>
          <w:sz w:val="22"/>
          <w:szCs w:val="22"/>
          <w:lang w:val="x-none" w:eastAsia="x-none"/>
        </w:rPr>
      </w:pPr>
      <w:bookmarkStart w:id="195" w:name="_Toc126930886"/>
      <w:bookmarkStart w:id="196" w:name="_Toc32496744"/>
      <w:bookmarkStart w:id="197" w:name="_Toc22938019"/>
      <w:r w:rsidRPr="00115062">
        <w:rPr>
          <w:b/>
          <w:bCs/>
          <w:i/>
          <w:iCs/>
          <w:sz w:val="22"/>
          <w:szCs w:val="22"/>
          <w:lang w:val="x-none" w:eastAsia="x-none"/>
        </w:rPr>
        <w:t>Требования к эксплуатационной документации</w:t>
      </w:r>
      <w:bookmarkEnd w:id="195"/>
      <w:bookmarkEnd w:id="196"/>
      <w:bookmarkEnd w:id="197"/>
    </w:p>
    <w:p w14:paraId="5832BD31" w14:textId="7A4053D4" w:rsidR="00472470" w:rsidRPr="00115062" w:rsidRDefault="00472470" w:rsidP="00115062">
      <w:pPr>
        <w:tabs>
          <w:tab w:val="left" w:pos="709"/>
          <w:tab w:val="left" w:pos="851"/>
        </w:tabs>
        <w:ind w:firstLine="567"/>
        <w:jc w:val="both"/>
        <w:rPr>
          <w:sz w:val="22"/>
          <w:szCs w:val="22"/>
          <w:lang w:eastAsia="x-none"/>
        </w:rPr>
      </w:pPr>
      <w:r w:rsidRPr="00115062">
        <w:rPr>
          <w:sz w:val="22"/>
          <w:szCs w:val="22"/>
          <w:lang w:eastAsia="x-none"/>
        </w:rPr>
        <w:t xml:space="preserve">Эксплуатационная документация на системы учета электроэнергии должна содержать следующую информацию: </w:t>
      </w:r>
    </w:p>
    <w:p w14:paraId="2D90D4F2" w14:textId="77777777" w:rsidR="00472470" w:rsidRPr="00115062" w:rsidRDefault="00472470" w:rsidP="00115062">
      <w:pPr>
        <w:numPr>
          <w:ilvl w:val="0"/>
          <w:numId w:val="15"/>
        </w:numPr>
        <w:tabs>
          <w:tab w:val="left" w:pos="851"/>
        </w:tabs>
        <w:ind w:left="0" w:firstLine="567"/>
        <w:jc w:val="both"/>
        <w:rPr>
          <w:sz w:val="22"/>
          <w:szCs w:val="22"/>
          <w:lang w:val="x-none" w:eastAsia="x-none"/>
        </w:rPr>
      </w:pPr>
      <w:r w:rsidRPr="00115062">
        <w:rPr>
          <w:sz w:val="22"/>
          <w:szCs w:val="22"/>
          <w:lang w:val="x-none" w:eastAsia="x-none"/>
        </w:rPr>
        <w:t>перечень средств измерений в составе информационно-измерительного комплекса с указанием их номинальных параметров и классов точности;</w:t>
      </w:r>
    </w:p>
    <w:p w14:paraId="28462115" w14:textId="77777777" w:rsidR="00472470" w:rsidRPr="00115062" w:rsidRDefault="00472470" w:rsidP="00115062">
      <w:pPr>
        <w:numPr>
          <w:ilvl w:val="0"/>
          <w:numId w:val="15"/>
        </w:numPr>
        <w:tabs>
          <w:tab w:val="left" w:pos="851"/>
        </w:tabs>
        <w:ind w:left="0" w:firstLine="567"/>
        <w:jc w:val="both"/>
        <w:rPr>
          <w:sz w:val="22"/>
          <w:szCs w:val="22"/>
          <w:lang w:val="x-none" w:eastAsia="x-none"/>
        </w:rPr>
      </w:pPr>
      <w:r w:rsidRPr="00115062">
        <w:rPr>
          <w:sz w:val="22"/>
          <w:szCs w:val="22"/>
          <w:lang w:val="x-none" w:eastAsia="x-none"/>
        </w:rPr>
        <w:t>схема подключения прибора учета электроэнергии и трансформаторов тока;</w:t>
      </w:r>
    </w:p>
    <w:p w14:paraId="256FDBF3" w14:textId="6319D494" w:rsidR="00472470" w:rsidRPr="00115062" w:rsidRDefault="00B24AFC" w:rsidP="00115062">
      <w:pPr>
        <w:numPr>
          <w:ilvl w:val="0"/>
          <w:numId w:val="15"/>
        </w:numPr>
        <w:tabs>
          <w:tab w:val="left" w:pos="851"/>
        </w:tabs>
        <w:ind w:left="0" w:firstLine="567"/>
        <w:jc w:val="both"/>
        <w:rPr>
          <w:sz w:val="22"/>
          <w:szCs w:val="22"/>
          <w:lang w:val="x-none" w:eastAsia="x-none"/>
        </w:rPr>
      </w:pPr>
      <w:r>
        <w:rPr>
          <w:sz w:val="22"/>
          <w:szCs w:val="22"/>
          <w:lang w:val="x-none" w:eastAsia="x-none"/>
        </w:rPr>
        <w:t>паспорта–</w:t>
      </w:r>
      <w:r w:rsidR="00472470" w:rsidRPr="00115062">
        <w:rPr>
          <w:sz w:val="22"/>
          <w:szCs w:val="22"/>
          <w:lang w:val="x-none" w:eastAsia="x-none"/>
        </w:rPr>
        <w:t>протоколы;</w:t>
      </w:r>
    </w:p>
    <w:p w14:paraId="4F55D164" w14:textId="77777777" w:rsidR="00472470" w:rsidRPr="00115062" w:rsidRDefault="00472470" w:rsidP="00115062">
      <w:pPr>
        <w:numPr>
          <w:ilvl w:val="0"/>
          <w:numId w:val="15"/>
        </w:numPr>
        <w:tabs>
          <w:tab w:val="left" w:pos="851"/>
        </w:tabs>
        <w:ind w:left="0" w:firstLine="567"/>
        <w:jc w:val="both"/>
        <w:rPr>
          <w:sz w:val="22"/>
          <w:szCs w:val="22"/>
          <w:lang w:val="x-none" w:eastAsia="x-none"/>
        </w:rPr>
      </w:pPr>
      <w:r w:rsidRPr="00115062">
        <w:rPr>
          <w:sz w:val="22"/>
          <w:szCs w:val="22"/>
          <w:lang w:val="x-none" w:eastAsia="x-none"/>
        </w:rPr>
        <w:t>паспорта на оборудование системы учета</w:t>
      </w:r>
      <w:r w:rsidRPr="00115062">
        <w:rPr>
          <w:sz w:val="22"/>
          <w:szCs w:val="22"/>
          <w:lang w:eastAsia="x-none"/>
        </w:rPr>
        <w:t xml:space="preserve"> электроэнергии</w:t>
      </w:r>
      <w:r w:rsidRPr="00115062">
        <w:rPr>
          <w:sz w:val="22"/>
          <w:szCs w:val="22"/>
          <w:lang w:val="x-none" w:eastAsia="x-none"/>
        </w:rPr>
        <w:t>;</w:t>
      </w:r>
    </w:p>
    <w:p w14:paraId="2A4EDA8C" w14:textId="77777777" w:rsidR="00472470" w:rsidRPr="00115062" w:rsidRDefault="00472470" w:rsidP="00115062">
      <w:pPr>
        <w:numPr>
          <w:ilvl w:val="0"/>
          <w:numId w:val="15"/>
        </w:numPr>
        <w:tabs>
          <w:tab w:val="left" w:pos="851"/>
        </w:tabs>
        <w:ind w:left="0" w:firstLine="567"/>
        <w:jc w:val="both"/>
        <w:rPr>
          <w:sz w:val="22"/>
          <w:szCs w:val="22"/>
          <w:lang w:val="x-none" w:eastAsia="x-none"/>
        </w:rPr>
      </w:pPr>
      <w:r w:rsidRPr="00115062">
        <w:rPr>
          <w:sz w:val="22"/>
          <w:szCs w:val="22"/>
          <w:lang w:val="x-none" w:eastAsia="x-none"/>
        </w:rPr>
        <w:t>исходные данные</w:t>
      </w:r>
      <w:r w:rsidRPr="00115062">
        <w:rPr>
          <w:sz w:val="22"/>
          <w:szCs w:val="22"/>
          <w:lang w:eastAsia="x-none"/>
        </w:rPr>
        <w:t>;</w:t>
      </w:r>
    </w:p>
    <w:p w14:paraId="2E22F1F2" w14:textId="77777777" w:rsidR="00472470" w:rsidRPr="00115062" w:rsidRDefault="00472470" w:rsidP="00115062">
      <w:pPr>
        <w:numPr>
          <w:ilvl w:val="0"/>
          <w:numId w:val="15"/>
        </w:numPr>
        <w:tabs>
          <w:tab w:val="left" w:pos="851"/>
        </w:tabs>
        <w:ind w:left="0" w:firstLine="567"/>
        <w:jc w:val="both"/>
        <w:rPr>
          <w:sz w:val="22"/>
          <w:szCs w:val="22"/>
          <w:lang w:val="x-none" w:eastAsia="x-none"/>
        </w:rPr>
      </w:pPr>
      <w:r w:rsidRPr="00115062">
        <w:rPr>
          <w:sz w:val="22"/>
          <w:szCs w:val="22"/>
          <w:lang w:val="x-none" w:eastAsia="x-none"/>
        </w:rPr>
        <w:t>руководство пользователя на компоненты, входящие в систему учета;</w:t>
      </w:r>
    </w:p>
    <w:p w14:paraId="0DA89687" w14:textId="77777777" w:rsidR="00472470" w:rsidRPr="00115062" w:rsidRDefault="00472470" w:rsidP="00115062">
      <w:pPr>
        <w:numPr>
          <w:ilvl w:val="0"/>
          <w:numId w:val="15"/>
        </w:numPr>
        <w:tabs>
          <w:tab w:val="left" w:pos="851"/>
        </w:tabs>
        <w:ind w:left="0" w:firstLine="567"/>
        <w:jc w:val="both"/>
        <w:rPr>
          <w:sz w:val="22"/>
          <w:szCs w:val="22"/>
          <w:lang w:val="x-none" w:eastAsia="x-none"/>
        </w:rPr>
      </w:pPr>
      <w:r w:rsidRPr="00115062">
        <w:rPr>
          <w:sz w:val="22"/>
          <w:szCs w:val="22"/>
          <w:lang w:val="x-none" w:eastAsia="x-none"/>
        </w:rPr>
        <w:t>технологическая инструкция, определяющая порядок взаимодействия составляющих системы учета элементов, их функциональные особенности, возможности по контролю выполнения каждым элементом системы учета законченной технологической функции;</w:t>
      </w:r>
    </w:p>
    <w:p w14:paraId="17A362B5" w14:textId="742E4CA3" w:rsidR="00472470" w:rsidRPr="00115062" w:rsidRDefault="00472470" w:rsidP="00115062">
      <w:pPr>
        <w:numPr>
          <w:ilvl w:val="0"/>
          <w:numId w:val="15"/>
        </w:numPr>
        <w:tabs>
          <w:tab w:val="left" w:pos="851"/>
        </w:tabs>
        <w:ind w:left="0" w:firstLine="567"/>
        <w:jc w:val="both"/>
        <w:rPr>
          <w:sz w:val="22"/>
          <w:szCs w:val="22"/>
          <w:lang w:val="x-none" w:eastAsia="x-none"/>
        </w:rPr>
      </w:pPr>
      <w:r w:rsidRPr="00115062">
        <w:rPr>
          <w:sz w:val="22"/>
          <w:szCs w:val="22"/>
          <w:lang w:val="x-none" w:eastAsia="x-none"/>
        </w:rPr>
        <w:t>инструкция по эксплуатации, определяющая последовательность действий персонала при выводе в проверку и вводе в работу компонентов системы с указанием способов и мест отсоединения цепей,</w:t>
      </w:r>
      <w:r w:rsidRPr="00115062">
        <w:rPr>
          <w:sz w:val="22"/>
          <w:szCs w:val="22"/>
          <w:lang w:eastAsia="x-none"/>
        </w:rPr>
        <w:t xml:space="preserve"> безопасной установке и замене счетчиков в сетях напряжением до 380 В с отключением счетчика установленным до него на расстоянии не более 10 </w:t>
      </w:r>
      <w:r w:rsidR="00DA3554" w:rsidRPr="00115062">
        <w:rPr>
          <w:sz w:val="22"/>
          <w:szCs w:val="22"/>
          <w:lang w:eastAsia="x-none"/>
        </w:rPr>
        <w:t xml:space="preserve">(десяти) </w:t>
      </w:r>
      <w:r w:rsidRPr="00115062">
        <w:rPr>
          <w:sz w:val="22"/>
          <w:szCs w:val="22"/>
          <w:lang w:eastAsia="x-none"/>
        </w:rPr>
        <w:t>м коммутационным аппаратом (снятие напряжения должно предусматриваться со всех фаз, присоединяемых к счетчику),</w:t>
      </w:r>
      <w:r w:rsidRPr="00115062">
        <w:rPr>
          <w:sz w:val="22"/>
          <w:szCs w:val="22"/>
          <w:lang w:val="x-none" w:eastAsia="x-none"/>
        </w:rPr>
        <w:t xml:space="preserve"> методы и действия персонала по контролю и поддержанию эксплуатационного состояния системы, а </w:t>
      </w:r>
      <w:r w:rsidR="00792968" w:rsidRPr="00115062">
        <w:rPr>
          <w:sz w:val="22"/>
          <w:szCs w:val="22"/>
          <w:lang w:val="x-none" w:eastAsia="x-none"/>
        </w:rPr>
        <w:t>также и при выполнении аварийно–</w:t>
      </w:r>
      <w:r w:rsidRPr="00115062">
        <w:rPr>
          <w:sz w:val="22"/>
          <w:szCs w:val="22"/>
          <w:lang w:val="x-none" w:eastAsia="x-none"/>
        </w:rPr>
        <w:t>восстановительных мероприятий;</w:t>
      </w:r>
    </w:p>
    <w:p w14:paraId="720E6CED" w14:textId="77777777" w:rsidR="00472470" w:rsidRPr="00115062" w:rsidRDefault="00472470" w:rsidP="00115062">
      <w:pPr>
        <w:numPr>
          <w:ilvl w:val="0"/>
          <w:numId w:val="15"/>
        </w:numPr>
        <w:tabs>
          <w:tab w:val="left" w:pos="851"/>
        </w:tabs>
        <w:ind w:left="0" w:firstLine="567"/>
        <w:rPr>
          <w:sz w:val="22"/>
          <w:szCs w:val="22"/>
          <w:lang w:val="x-none" w:eastAsia="x-none"/>
        </w:rPr>
      </w:pPr>
      <w:r w:rsidRPr="00115062">
        <w:rPr>
          <w:sz w:val="22"/>
          <w:szCs w:val="22"/>
          <w:lang w:val="x-none" w:eastAsia="x-none"/>
        </w:rPr>
        <w:t>акты выполненных работ по проверке, замене, установке ПУ.</w:t>
      </w:r>
    </w:p>
    <w:p w14:paraId="2E75C2A0" w14:textId="77777777" w:rsidR="00472470" w:rsidRPr="00115062" w:rsidRDefault="00472470" w:rsidP="00115062">
      <w:pPr>
        <w:keepNext/>
        <w:numPr>
          <w:ilvl w:val="1"/>
          <w:numId w:val="39"/>
        </w:numPr>
        <w:tabs>
          <w:tab w:val="left" w:pos="851"/>
          <w:tab w:val="left" w:pos="1134"/>
        </w:tabs>
        <w:ind w:left="0" w:firstLine="567"/>
        <w:outlineLvl w:val="1"/>
        <w:rPr>
          <w:b/>
          <w:bCs/>
          <w:i/>
          <w:iCs/>
          <w:sz w:val="22"/>
          <w:szCs w:val="22"/>
          <w:lang w:val="x-none" w:eastAsia="x-none"/>
        </w:rPr>
      </w:pPr>
      <w:bookmarkStart w:id="198" w:name="_Toc126930887"/>
      <w:r w:rsidRPr="00115062">
        <w:rPr>
          <w:b/>
          <w:bCs/>
          <w:i/>
          <w:iCs/>
          <w:sz w:val="22"/>
          <w:szCs w:val="22"/>
          <w:lang w:val="x-none" w:eastAsia="x-none"/>
        </w:rPr>
        <w:t>Требования по эргономике и технической эстетике</w:t>
      </w:r>
      <w:bookmarkEnd w:id="198"/>
    </w:p>
    <w:p w14:paraId="76B837C8" w14:textId="77777777" w:rsidR="00472470" w:rsidRPr="00115062" w:rsidRDefault="00472470" w:rsidP="00115062">
      <w:pPr>
        <w:widowControl w:val="0"/>
        <w:tabs>
          <w:tab w:val="left" w:pos="851"/>
          <w:tab w:val="left" w:pos="993"/>
        </w:tabs>
        <w:ind w:firstLine="567"/>
        <w:contextualSpacing/>
        <w:jc w:val="both"/>
        <w:rPr>
          <w:rFonts w:eastAsiaTheme="minorHAnsi"/>
          <w:sz w:val="22"/>
          <w:szCs w:val="22"/>
          <w:lang w:val="x-none" w:eastAsia="en-US" w:bidi="en-US"/>
        </w:rPr>
      </w:pPr>
      <w:r w:rsidRPr="00115062">
        <w:rPr>
          <w:rFonts w:eastAsiaTheme="minorHAnsi"/>
          <w:sz w:val="22"/>
          <w:szCs w:val="22"/>
          <w:lang w:eastAsia="en-US" w:bidi="en-US"/>
        </w:rPr>
        <w:t>Р</w:t>
      </w:r>
      <w:r w:rsidRPr="00115062">
        <w:rPr>
          <w:rFonts w:eastAsiaTheme="minorHAnsi"/>
          <w:sz w:val="22"/>
          <w:szCs w:val="22"/>
          <w:lang w:val="x-none" w:eastAsia="en-US" w:bidi="en-US"/>
        </w:rPr>
        <w:t>абочее место оператора АРМ системы учета электроэнергии должно быть организовано в помещении с комфортными условиями;</w:t>
      </w:r>
    </w:p>
    <w:p w14:paraId="1440F4B0" w14:textId="54BA7897" w:rsidR="00472470" w:rsidRPr="00115062" w:rsidRDefault="00472470" w:rsidP="00115062">
      <w:pPr>
        <w:widowControl w:val="0"/>
        <w:numPr>
          <w:ilvl w:val="0"/>
          <w:numId w:val="15"/>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lastRenderedPageBreak/>
        <w:t>прочие эргономические требования системы учета должны удовл</w:t>
      </w:r>
      <w:r w:rsidR="00DA3554" w:rsidRPr="00115062">
        <w:rPr>
          <w:rFonts w:eastAsiaTheme="minorHAnsi"/>
          <w:sz w:val="22"/>
          <w:szCs w:val="22"/>
          <w:lang w:val="x-none" w:eastAsia="en-US" w:bidi="en-US"/>
        </w:rPr>
        <w:t>етворять требованиям ГОСТ 22269–76, ГОСТ 12.2.032–78, ГОСТ 21958–</w:t>
      </w:r>
      <w:r w:rsidRPr="00115062">
        <w:rPr>
          <w:rFonts w:eastAsiaTheme="minorHAnsi"/>
          <w:sz w:val="22"/>
          <w:szCs w:val="22"/>
          <w:lang w:val="x-none" w:eastAsia="en-US" w:bidi="en-US"/>
        </w:rPr>
        <w:t>76.</w:t>
      </w:r>
    </w:p>
    <w:p w14:paraId="1AF7AF53" w14:textId="77777777" w:rsidR="00472470" w:rsidRPr="00115062" w:rsidRDefault="00472470" w:rsidP="00115062">
      <w:pPr>
        <w:keepNext/>
        <w:numPr>
          <w:ilvl w:val="1"/>
          <w:numId w:val="39"/>
        </w:numPr>
        <w:tabs>
          <w:tab w:val="left" w:pos="851"/>
          <w:tab w:val="left" w:pos="1134"/>
        </w:tabs>
        <w:ind w:left="0" w:firstLine="567"/>
        <w:outlineLvl w:val="1"/>
        <w:rPr>
          <w:b/>
          <w:bCs/>
          <w:i/>
          <w:iCs/>
          <w:sz w:val="22"/>
          <w:szCs w:val="22"/>
          <w:lang w:val="x-none" w:eastAsia="x-none"/>
        </w:rPr>
      </w:pPr>
      <w:bookmarkStart w:id="199" w:name="_Toc126930888"/>
      <w:bookmarkStart w:id="200" w:name="_Toc32496745"/>
      <w:bookmarkStart w:id="201" w:name="_Toc22938020"/>
      <w:r w:rsidRPr="00115062">
        <w:rPr>
          <w:b/>
          <w:bCs/>
          <w:i/>
          <w:iCs/>
          <w:sz w:val="22"/>
          <w:szCs w:val="22"/>
          <w:lang w:val="x-none" w:eastAsia="x-none"/>
        </w:rPr>
        <w:t>Требования к защите информации от несанкционированного доступа</w:t>
      </w:r>
      <w:bookmarkEnd w:id="199"/>
      <w:bookmarkEnd w:id="200"/>
      <w:bookmarkEnd w:id="201"/>
    </w:p>
    <w:p w14:paraId="2B0DBD26" w14:textId="39B0965E" w:rsidR="00472470" w:rsidRPr="00115062" w:rsidRDefault="00472470" w:rsidP="00115062">
      <w:pPr>
        <w:tabs>
          <w:tab w:val="left" w:pos="851"/>
          <w:tab w:val="left" w:pos="993"/>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Защита от утечки информации должна обеспечиваться в соответ</w:t>
      </w:r>
      <w:r w:rsidR="00DB1FD3" w:rsidRPr="00115062">
        <w:rPr>
          <w:sz w:val="22"/>
          <w:szCs w:val="22"/>
        </w:rPr>
        <w:t>ствии с действующими нормативно–</w:t>
      </w:r>
      <w:r w:rsidRPr="00115062">
        <w:rPr>
          <w:sz w:val="22"/>
          <w:szCs w:val="22"/>
        </w:rPr>
        <w:t>техническими документами.</w:t>
      </w:r>
    </w:p>
    <w:p w14:paraId="491E24E9" w14:textId="77777777" w:rsidR="00472470" w:rsidRPr="00115062" w:rsidRDefault="00472470" w:rsidP="00115062">
      <w:pPr>
        <w:tabs>
          <w:tab w:val="left" w:pos="851"/>
          <w:tab w:val="left" w:pos="993"/>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При создании системы учета электроэнергии до ее передачи в промышленную эксплуатацию должны быть решены следующие вопросы обеспечения информационной безопасности:</w:t>
      </w:r>
    </w:p>
    <w:p w14:paraId="247ACAC6" w14:textId="77777777" w:rsidR="00472470" w:rsidRPr="00115062" w:rsidRDefault="00472470" w:rsidP="00115062">
      <w:pPr>
        <w:widowControl w:val="0"/>
        <w:numPr>
          <w:ilvl w:val="0"/>
          <w:numId w:val="15"/>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каждого (при необходимости) компонента системы учета электроэнергии;</w:t>
      </w:r>
    </w:p>
    <w:p w14:paraId="15C1D663" w14:textId="77777777" w:rsidR="00472470" w:rsidRPr="00115062" w:rsidRDefault="00472470" w:rsidP="00115062">
      <w:pPr>
        <w:widowControl w:val="0"/>
        <w:numPr>
          <w:ilvl w:val="0"/>
          <w:numId w:val="15"/>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условия и критерии аттестации пользовательских рабочих мест с позиции выполнения требований защиты информации от несанкционированного доступа;</w:t>
      </w:r>
    </w:p>
    <w:p w14:paraId="484A603E" w14:textId="5F81D6FC" w:rsidR="00472470" w:rsidRPr="00115062" w:rsidRDefault="00472470" w:rsidP="00115062">
      <w:pPr>
        <w:widowControl w:val="0"/>
        <w:numPr>
          <w:ilvl w:val="0"/>
          <w:numId w:val="15"/>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разработка или выбор методов и средств программно</w:t>
      </w:r>
      <w:r w:rsidR="00DA3554" w:rsidRPr="00115062">
        <w:rPr>
          <w:rFonts w:eastAsiaTheme="minorHAnsi"/>
          <w:sz w:val="22"/>
          <w:szCs w:val="22"/>
          <w:lang w:eastAsia="en-US" w:bidi="en-US"/>
        </w:rPr>
        <w:t>–</w:t>
      </w:r>
      <w:r w:rsidRPr="00115062">
        <w:rPr>
          <w:rFonts w:eastAsiaTheme="minorHAnsi"/>
          <w:sz w:val="22"/>
          <w:szCs w:val="22"/>
          <w:lang w:val="x-none" w:eastAsia="en-US" w:bidi="en-US"/>
        </w:rPr>
        <w:t>технической защиты информационных ресурсов на этапах сбора, обработки и транспортировки информации с обеспечением степени ее защищенности, адекватной ценности и конфиденциальности содержания.</w:t>
      </w:r>
    </w:p>
    <w:p w14:paraId="685B00EA" w14:textId="76AE9AE3" w:rsidR="00472470" w:rsidRPr="00115062" w:rsidRDefault="0030699F" w:rsidP="00115062">
      <w:pPr>
        <w:tabs>
          <w:tab w:val="left" w:pos="851"/>
          <w:tab w:val="left" w:pos="993"/>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Используемые программно–</w:t>
      </w:r>
      <w:r w:rsidR="00472470" w:rsidRPr="00115062">
        <w:rPr>
          <w:sz w:val="22"/>
          <w:szCs w:val="22"/>
        </w:rPr>
        <w:t>технические средства защиты от несанкционированного доступа должны обеспечивать:</w:t>
      </w:r>
    </w:p>
    <w:p w14:paraId="063EFB69" w14:textId="77777777" w:rsidR="00472470" w:rsidRPr="00115062" w:rsidRDefault="00472470" w:rsidP="00115062">
      <w:pPr>
        <w:widowControl w:val="0"/>
        <w:numPr>
          <w:ilvl w:val="0"/>
          <w:numId w:val="15"/>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идентификацию пользователей;</w:t>
      </w:r>
    </w:p>
    <w:p w14:paraId="393F9BEC" w14:textId="77777777" w:rsidR="00472470" w:rsidRPr="00115062" w:rsidRDefault="00472470" w:rsidP="00115062">
      <w:pPr>
        <w:widowControl w:val="0"/>
        <w:numPr>
          <w:ilvl w:val="0"/>
          <w:numId w:val="15"/>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передачу данных по сети в закодированном (зашифрованном) виде;</w:t>
      </w:r>
    </w:p>
    <w:p w14:paraId="584D9017" w14:textId="77777777" w:rsidR="00472470" w:rsidRPr="00115062" w:rsidRDefault="00472470" w:rsidP="00115062">
      <w:pPr>
        <w:widowControl w:val="0"/>
        <w:numPr>
          <w:ilvl w:val="0"/>
          <w:numId w:val="15"/>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контроль за процессами обработки информации путем автоматического ведения системных журналов, в том числе, регистрацию попыток несанкционированного доступа, обнаруживаемых программными средствами защиты.</w:t>
      </w:r>
    </w:p>
    <w:p w14:paraId="329D96A7" w14:textId="77777777" w:rsidR="00472470" w:rsidRPr="00115062" w:rsidRDefault="00472470" w:rsidP="00115062">
      <w:pPr>
        <w:widowControl w:val="0"/>
        <w:tabs>
          <w:tab w:val="left" w:pos="851"/>
          <w:tab w:val="left" w:pos="993"/>
        </w:tabs>
        <w:ind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При совмещении в одном устройстве приборов учета и измерений должны быть выполнены требования логического (виртуального) разделения передаваемых и преобразуемых данных учета от данных измерений для соблюдения защиты информации от несанкционированного доступа.</w:t>
      </w:r>
    </w:p>
    <w:p w14:paraId="62A94567" w14:textId="77777777" w:rsidR="00472470" w:rsidRPr="00115062" w:rsidRDefault="00472470" w:rsidP="00115062">
      <w:pPr>
        <w:widowControl w:val="0"/>
        <w:tabs>
          <w:tab w:val="left" w:pos="851"/>
          <w:tab w:val="left" w:pos="993"/>
        </w:tabs>
        <w:ind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Передача от Подрядчика к Заказчику прав на обладание ПО (микропрограммным обеспечением) приборов учета и УСПД должна выполняться на условиях лицензионного договора (соглашения). Лицензионный договор (соглашение) должен предусматривать:</w:t>
      </w:r>
    </w:p>
    <w:p w14:paraId="12D87E3A" w14:textId="4E865485" w:rsidR="00472470" w:rsidRPr="00115062" w:rsidRDefault="00472470" w:rsidP="00115062">
      <w:pPr>
        <w:pStyle w:val="a7"/>
        <w:widowControl w:val="0"/>
        <w:numPr>
          <w:ilvl w:val="0"/>
          <w:numId w:val="30"/>
        </w:numPr>
        <w:tabs>
          <w:tab w:val="left" w:pos="851"/>
          <w:tab w:val="left" w:pos="993"/>
        </w:tabs>
        <w:ind w:left="0" w:firstLine="567"/>
        <w:jc w:val="both"/>
        <w:rPr>
          <w:rFonts w:eastAsiaTheme="minorHAnsi"/>
          <w:sz w:val="22"/>
          <w:szCs w:val="22"/>
          <w:lang w:eastAsia="en-US" w:bidi="en-US"/>
        </w:rPr>
      </w:pPr>
      <w:r w:rsidRPr="00115062">
        <w:rPr>
          <w:rFonts w:eastAsiaTheme="minorHAnsi"/>
          <w:sz w:val="22"/>
          <w:szCs w:val="22"/>
          <w:lang w:eastAsia="en-US" w:bidi="en-US"/>
        </w:rPr>
        <w:t>предмет договора путем указания на ПО (микропрограммное обеспечение), право использования которого предоставляется по договору, с указанием в соответствующих случаях номера документа, удостоверяющего исключительное право на такой результат;</w:t>
      </w:r>
    </w:p>
    <w:p w14:paraId="166F2993" w14:textId="518F3E91" w:rsidR="00472470" w:rsidRPr="00115062" w:rsidRDefault="00472470" w:rsidP="00115062">
      <w:pPr>
        <w:pStyle w:val="a7"/>
        <w:widowControl w:val="0"/>
        <w:numPr>
          <w:ilvl w:val="0"/>
          <w:numId w:val="30"/>
        </w:numPr>
        <w:tabs>
          <w:tab w:val="left" w:pos="851"/>
          <w:tab w:val="left" w:pos="993"/>
        </w:tabs>
        <w:ind w:left="0" w:firstLine="567"/>
        <w:jc w:val="both"/>
        <w:rPr>
          <w:rFonts w:eastAsiaTheme="minorHAnsi"/>
          <w:sz w:val="22"/>
          <w:szCs w:val="22"/>
          <w:lang w:eastAsia="en-US" w:bidi="en-US"/>
        </w:rPr>
      </w:pPr>
      <w:r w:rsidRPr="00115062">
        <w:rPr>
          <w:rFonts w:eastAsiaTheme="minorHAnsi"/>
          <w:sz w:val="22"/>
          <w:szCs w:val="22"/>
          <w:lang w:eastAsia="en-US" w:bidi="en-US"/>
        </w:rPr>
        <w:t>способы использования ПО (микропрограммного обеспечения);</w:t>
      </w:r>
    </w:p>
    <w:p w14:paraId="419AB036" w14:textId="264A7B97" w:rsidR="00472470" w:rsidRPr="00115062" w:rsidRDefault="00472470" w:rsidP="00115062">
      <w:pPr>
        <w:pStyle w:val="a7"/>
        <w:widowControl w:val="0"/>
        <w:numPr>
          <w:ilvl w:val="0"/>
          <w:numId w:val="30"/>
        </w:numPr>
        <w:tabs>
          <w:tab w:val="left" w:pos="851"/>
          <w:tab w:val="left" w:pos="993"/>
        </w:tabs>
        <w:ind w:left="0" w:firstLine="567"/>
        <w:jc w:val="both"/>
        <w:rPr>
          <w:rFonts w:eastAsiaTheme="minorHAnsi"/>
          <w:sz w:val="22"/>
          <w:szCs w:val="22"/>
          <w:lang w:eastAsia="en-US" w:bidi="en-US"/>
        </w:rPr>
      </w:pPr>
      <w:r w:rsidRPr="00115062">
        <w:rPr>
          <w:rFonts w:eastAsiaTheme="minorHAnsi"/>
          <w:sz w:val="22"/>
          <w:szCs w:val="22"/>
          <w:lang w:eastAsia="en-US" w:bidi="en-US"/>
        </w:rPr>
        <w:t>срок, на который заключается лицензионный договор (равный сроку действия исключительного права на ПО (микропрограммное обеспечение)</w:t>
      </w:r>
      <w:r w:rsidRPr="00115062">
        <w:rPr>
          <w:rFonts w:eastAsiaTheme="minorHAnsi"/>
          <w:sz w:val="22"/>
          <w:szCs w:val="22"/>
          <w:vertAlign w:val="superscript"/>
          <w:lang w:bidi="en-US"/>
        </w:rPr>
        <w:footnoteReference w:id="2"/>
      </w:r>
      <w:r w:rsidRPr="00115062">
        <w:rPr>
          <w:rFonts w:eastAsiaTheme="minorHAnsi"/>
          <w:sz w:val="22"/>
          <w:szCs w:val="22"/>
          <w:lang w:eastAsia="en-US" w:bidi="en-US"/>
        </w:rPr>
        <w:t>;</w:t>
      </w:r>
    </w:p>
    <w:p w14:paraId="6666F037" w14:textId="77777777" w:rsidR="00472470" w:rsidRPr="00115062" w:rsidRDefault="00472470" w:rsidP="00115062">
      <w:pPr>
        <w:widowControl w:val="0"/>
        <w:numPr>
          <w:ilvl w:val="0"/>
          <w:numId w:val="30"/>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отсутствие ограничений на использование ПО, в том числе на декомпиляцию кода в случаях разбора конфликтных ситуаций;</w:t>
      </w:r>
    </w:p>
    <w:p w14:paraId="161A5DB4" w14:textId="2BF81C5F" w:rsidR="00472470" w:rsidRPr="00115062" w:rsidRDefault="00472470" w:rsidP="00115062">
      <w:pPr>
        <w:widowControl w:val="0"/>
        <w:numPr>
          <w:ilvl w:val="0"/>
          <w:numId w:val="30"/>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val="x-none" w:eastAsia="en-US" w:bidi="en-US"/>
        </w:rPr>
        <w:t xml:space="preserve">сопровождение ПО в части устранения уязвимостей ПО, устранения ошибок (дефектов), обеспечению соответствия ПО требованиям ПАО «Россети» по безопасности информации в течение не менее 15 </w:t>
      </w:r>
      <w:r w:rsidR="009C1A8C" w:rsidRPr="00115062">
        <w:rPr>
          <w:rFonts w:eastAsiaTheme="minorHAnsi"/>
          <w:sz w:val="22"/>
          <w:szCs w:val="22"/>
          <w:lang w:eastAsia="en-US" w:bidi="en-US"/>
        </w:rPr>
        <w:t xml:space="preserve">(пятнадцати) </w:t>
      </w:r>
      <w:r w:rsidRPr="00115062">
        <w:rPr>
          <w:rFonts w:eastAsiaTheme="minorHAnsi"/>
          <w:sz w:val="22"/>
          <w:szCs w:val="22"/>
          <w:lang w:val="x-none" w:eastAsia="en-US" w:bidi="en-US"/>
        </w:rPr>
        <w:t>лет на этапе его эксплуатации;</w:t>
      </w:r>
    </w:p>
    <w:p w14:paraId="0C896F34" w14:textId="49256F23" w:rsidR="00472470" w:rsidRPr="00115062" w:rsidRDefault="00472470" w:rsidP="00115062">
      <w:pPr>
        <w:widowControl w:val="0"/>
        <w:numPr>
          <w:ilvl w:val="0"/>
          <w:numId w:val="30"/>
        </w:numPr>
        <w:tabs>
          <w:tab w:val="left" w:pos="851"/>
          <w:tab w:val="left" w:pos="993"/>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срок устранения уязвимостей в составе ПО</w:t>
      </w:r>
      <w:r w:rsidRPr="00115062">
        <w:rPr>
          <w:rFonts w:eastAsiaTheme="minorHAnsi"/>
          <w:sz w:val="22"/>
          <w:szCs w:val="22"/>
        </w:rPr>
        <w:t xml:space="preserve"> </w:t>
      </w:r>
      <w:r w:rsidRPr="00115062">
        <w:rPr>
          <w:rFonts w:eastAsiaTheme="minorHAnsi"/>
          <w:sz w:val="22"/>
          <w:szCs w:val="22"/>
          <w:lang w:eastAsia="en-US" w:bidi="en-US"/>
        </w:rPr>
        <w:t>с момента обнаружения – 1</w:t>
      </w:r>
      <w:r w:rsidR="009C1A8C" w:rsidRPr="00115062">
        <w:rPr>
          <w:rFonts w:eastAsiaTheme="minorHAnsi"/>
          <w:sz w:val="22"/>
          <w:szCs w:val="22"/>
          <w:lang w:eastAsia="en-US" w:bidi="en-US"/>
        </w:rPr>
        <w:t xml:space="preserve"> (один)</w:t>
      </w:r>
      <w:r w:rsidRPr="00115062">
        <w:rPr>
          <w:rFonts w:eastAsiaTheme="minorHAnsi"/>
          <w:sz w:val="22"/>
          <w:szCs w:val="22"/>
          <w:lang w:eastAsia="en-US" w:bidi="en-US"/>
        </w:rPr>
        <w:t xml:space="preserve"> месяц;</w:t>
      </w:r>
    </w:p>
    <w:p w14:paraId="0F7BC2D5" w14:textId="77777777" w:rsidR="00472470" w:rsidRPr="00115062" w:rsidRDefault="00472470" w:rsidP="00115062">
      <w:pPr>
        <w:widowControl w:val="0"/>
        <w:numPr>
          <w:ilvl w:val="0"/>
          <w:numId w:val="30"/>
        </w:numPr>
        <w:tabs>
          <w:tab w:val="left" w:pos="851"/>
          <w:tab w:val="left" w:pos="993"/>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сохранение условий лицензионного договора (соглашения) при переходе прав обладания ПО третьим лицам.</w:t>
      </w:r>
    </w:p>
    <w:p w14:paraId="19EE2DEA" w14:textId="556F2A10" w:rsidR="00472470" w:rsidRPr="00115062" w:rsidRDefault="00472470" w:rsidP="00115062">
      <w:pPr>
        <w:widowControl w:val="0"/>
        <w:tabs>
          <w:tab w:val="left" w:pos="851"/>
          <w:tab w:val="left" w:pos="993"/>
        </w:tabs>
        <w:ind w:firstLine="567"/>
        <w:contextualSpacing/>
        <w:jc w:val="both"/>
        <w:rPr>
          <w:rFonts w:eastAsiaTheme="minorHAnsi"/>
          <w:sz w:val="22"/>
          <w:szCs w:val="22"/>
          <w:lang w:eastAsia="en-US" w:bidi="en-US"/>
        </w:rPr>
      </w:pPr>
      <w:r w:rsidRPr="00115062">
        <w:rPr>
          <w:rFonts w:eastAsiaTheme="minorHAnsi"/>
          <w:sz w:val="22"/>
          <w:szCs w:val="22"/>
          <w:lang w:eastAsia="en-US" w:bidi="en-US"/>
        </w:rPr>
        <w:t xml:space="preserve">Передача от Подрядчика к Заказчику ПО (микропрограммного обеспечения) приборов учета и </w:t>
      </w:r>
      <w:r w:rsidR="00DA3554" w:rsidRPr="00115062">
        <w:rPr>
          <w:rFonts w:eastAsiaTheme="minorHAnsi"/>
          <w:sz w:val="22"/>
          <w:szCs w:val="22"/>
          <w:lang w:eastAsia="en-US" w:bidi="en-US"/>
        </w:rPr>
        <w:t>УСПД выполняется по акту приема–</w:t>
      </w:r>
      <w:r w:rsidRPr="00115062">
        <w:rPr>
          <w:rFonts w:eastAsiaTheme="minorHAnsi"/>
          <w:sz w:val="22"/>
          <w:szCs w:val="22"/>
          <w:lang w:eastAsia="en-US" w:bidi="en-US"/>
        </w:rPr>
        <w:t>передачи. В Акте должны быть зафиксированы контрольные суммы ПО, наименование и версия программного обеспечения для вычисления контрольных сумм и алгоритм их вычисления, наименование организ</w:t>
      </w:r>
      <w:r w:rsidR="00DA3554" w:rsidRPr="00115062">
        <w:rPr>
          <w:rFonts w:eastAsiaTheme="minorHAnsi"/>
          <w:sz w:val="22"/>
          <w:szCs w:val="22"/>
          <w:lang w:eastAsia="en-US" w:bidi="en-US"/>
        </w:rPr>
        <w:t>ации разработчика и организации–</w:t>
      </w:r>
      <w:r w:rsidRPr="00115062">
        <w:rPr>
          <w:rFonts w:eastAsiaTheme="minorHAnsi"/>
          <w:sz w:val="22"/>
          <w:szCs w:val="22"/>
          <w:lang w:eastAsia="en-US" w:bidi="en-US"/>
        </w:rPr>
        <w:t>правообладателя, версия ПО, наименования файлов версий, ограничения на использование ПО.</w:t>
      </w:r>
    </w:p>
    <w:p w14:paraId="616416E3" w14:textId="77777777" w:rsidR="00472470" w:rsidRPr="00115062" w:rsidRDefault="00472470" w:rsidP="00115062">
      <w:pPr>
        <w:keepNext/>
        <w:numPr>
          <w:ilvl w:val="1"/>
          <w:numId w:val="39"/>
        </w:numPr>
        <w:tabs>
          <w:tab w:val="left" w:pos="851"/>
          <w:tab w:val="left" w:pos="1134"/>
        </w:tabs>
        <w:ind w:left="0" w:firstLine="567"/>
        <w:outlineLvl w:val="1"/>
        <w:rPr>
          <w:b/>
          <w:bCs/>
          <w:i/>
          <w:iCs/>
          <w:sz w:val="22"/>
          <w:szCs w:val="22"/>
          <w:lang w:val="x-none" w:eastAsia="x-none"/>
        </w:rPr>
      </w:pPr>
      <w:bookmarkStart w:id="202" w:name="_Toc22938021"/>
      <w:bookmarkStart w:id="203" w:name="_Toc32496746"/>
      <w:r w:rsidRPr="00115062">
        <w:rPr>
          <w:b/>
          <w:bCs/>
          <w:i/>
          <w:iCs/>
          <w:sz w:val="22"/>
          <w:szCs w:val="22"/>
          <w:lang w:val="x-none" w:eastAsia="x-none"/>
        </w:rPr>
        <w:t xml:space="preserve"> </w:t>
      </w:r>
      <w:bookmarkStart w:id="204" w:name="_Toc126930889"/>
      <w:r w:rsidRPr="00115062">
        <w:rPr>
          <w:b/>
          <w:bCs/>
          <w:i/>
          <w:iCs/>
          <w:sz w:val="22"/>
          <w:szCs w:val="22"/>
          <w:lang w:val="x-none" w:eastAsia="x-none"/>
        </w:rPr>
        <w:t>Требования к информационному обмену между уровнями системы</w:t>
      </w:r>
      <w:bookmarkEnd w:id="202"/>
      <w:bookmarkEnd w:id="203"/>
      <w:bookmarkEnd w:id="204"/>
    </w:p>
    <w:p w14:paraId="57CEFB19"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К средствам коммуникаций между устанавливаемыми компонентами систем учета электроэнергии предъявляются следующие требования:</w:t>
      </w:r>
    </w:p>
    <w:p w14:paraId="3A83D8DB" w14:textId="77777777" w:rsidR="00472470" w:rsidRPr="00115062" w:rsidRDefault="00472470" w:rsidP="00115062">
      <w:pPr>
        <w:widowControl w:val="0"/>
        <w:numPr>
          <w:ilvl w:val="0"/>
          <w:numId w:val="31"/>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eastAsia="en-US" w:bidi="en-US"/>
        </w:rPr>
        <w:t>поддержка протокола обмена данными с приборами учета в соответствии со спецификацией СПОДЭС;</w:t>
      </w:r>
    </w:p>
    <w:p w14:paraId="6F231D2D" w14:textId="0699D6A6" w:rsidR="00472470" w:rsidRPr="00115062" w:rsidRDefault="00472470" w:rsidP="00115062">
      <w:pPr>
        <w:widowControl w:val="0"/>
        <w:numPr>
          <w:ilvl w:val="0"/>
          <w:numId w:val="31"/>
        </w:numPr>
        <w:tabs>
          <w:tab w:val="left" w:pos="851"/>
          <w:tab w:val="left" w:pos="993"/>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поддержка международных стандартных протоколов серий ГОСТ Р МЭК 61850 (при необходимо</w:t>
      </w:r>
      <w:r w:rsidR="00DA3554" w:rsidRPr="00115062">
        <w:rPr>
          <w:rFonts w:eastAsiaTheme="minorHAnsi"/>
          <w:sz w:val="22"/>
          <w:szCs w:val="22"/>
          <w:lang w:eastAsia="en-US" w:bidi="en-US"/>
        </w:rPr>
        <w:t>сти ГОСТ Р МЭК 60870–5–</w:t>
      </w:r>
      <w:r w:rsidRPr="00115062">
        <w:rPr>
          <w:rFonts w:eastAsiaTheme="minorHAnsi"/>
          <w:sz w:val="22"/>
          <w:szCs w:val="22"/>
          <w:lang w:eastAsia="en-US" w:bidi="en-US"/>
        </w:rPr>
        <w:t>104</w:t>
      </w:r>
      <w:r w:rsidR="00FB7523" w:rsidRPr="00115062">
        <w:rPr>
          <w:rFonts w:eastAsiaTheme="minorHAnsi"/>
          <w:sz w:val="22"/>
          <w:szCs w:val="22"/>
          <w:lang w:eastAsia="en-US" w:bidi="en-US"/>
        </w:rPr>
        <w:t xml:space="preserve">), Fieldbus (Profibus, Modbus) </w:t>
      </w:r>
      <w:r w:rsidRPr="00115062">
        <w:rPr>
          <w:rFonts w:eastAsiaTheme="minorHAnsi"/>
          <w:sz w:val="22"/>
          <w:szCs w:val="22"/>
          <w:lang w:eastAsia="en-US" w:bidi="en-US"/>
        </w:rPr>
        <w:t>и др. (перечень необходимых интерфейсов и протоколов определяется на стадии проектирования);</w:t>
      </w:r>
    </w:p>
    <w:p w14:paraId="31233C76" w14:textId="77777777" w:rsidR="00472470" w:rsidRPr="00115062" w:rsidRDefault="00472470" w:rsidP="00115062">
      <w:pPr>
        <w:widowControl w:val="0"/>
        <w:numPr>
          <w:ilvl w:val="0"/>
          <w:numId w:val="31"/>
        </w:numPr>
        <w:tabs>
          <w:tab w:val="left" w:pos="851"/>
          <w:tab w:val="left" w:pos="993"/>
        </w:tabs>
        <w:ind w:left="0" w:firstLine="567"/>
        <w:contextualSpacing/>
        <w:jc w:val="both"/>
        <w:rPr>
          <w:rFonts w:eastAsiaTheme="minorHAnsi"/>
          <w:sz w:val="22"/>
          <w:szCs w:val="22"/>
          <w:lang w:val="x-none" w:eastAsia="en-US" w:bidi="en-US"/>
        </w:rPr>
      </w:pPr>
      <w:r w:rsidRPr="00115062">
        <w:rPr>
          <w:rFonts w:eastAsiaTheme="minorHAnsi"/>
          <w:sz w:val="22"/>
          <w:szCs w:val="22"/>
          <w:lang w:eastAsia="en-US" w:bidi="en-US"/>
        </w:rPr>
        <w:t>обеспечение синхронизации компонентов системы с местным временем;</w:t>
      </w:r>
    </w:p>
    <w:p w14:paraId="2FD3511C" w14:textId="77777777" w:rsidR="00472470" w:rsidRPr="00115062" w:rsidRDefault="00472470" w:rsidP="00115062">
      <w:pPr>
        <w:widowControl w:val="0"/>
        <w:numPr>
          <w:ilvl w:val="0"/>
          <w:numId w:val="31"/>
        </w:numPr>
        <w:tabs>
          <w:tab w:val="left" w:pos="851"/>
          <w:tab w:val="left" w:pos="993"/>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 xml:space="preserve">формирование служебной информации (результаты внутренней самодиагностики, синхронизации </w:t>
      </w:r>
      <w:r w:rsidRPr="00115062">
        <w:rPr>
          <w:rFonts w:eastAsiaTheme="minorHAnsi"/>
          <w:sz w:val="22"/>
          <w:szCs w:val="22"/>
          <w:lang w:eastAsia="en-US" w:bidi="en-US"/>
        </w:rPr>
        <w:lastRenderedPageBreak/>
        <w:t>и т.п.).</w:t>
      </w:r>
    </w:p>
    <w:p w14:paraId="58DB7BA2" w14:textId="77777777" w:rsidR="00472470" w:rsidRPr="00115062" w:rsidRDefault="00472470" w:rsidP="00115062">
      <w:pPr>
        <w:tabs>
          <w:tab w:val="left" w:pos="708"/>
          <w:tab w:val="left" w:pos="851"/>
        </w:tabs>
        <w:ind w:firstLine="567"/>
        <w:contextualSpacing/>
        <w:jc w:val="both"/>
        <w:rPr>
          <w:rFonts w:eastAsiaTheme="minorHAnsi"/>
          <w:sz w:val="22"/>
          <w:szCs w:val="22"/>
          <w:lang w:eastAsia="en-US" w:bidi="en-US"/>
        </w:rPr>
      </w:pPr>
      <w:r w:rsidRPr="00115062">
        <w:rPr>
          <w:rFonts w:eastAsiaTheme="minorHAnsi"/>
          <w:sz w:val="22"/>
          <w:szCs w:val="22"/>
          <w:lang w:eastAsia="en-US" w:bidi="en-US"/>
        </w:rPr>
        <w:t>Дополнительные требования к информационному обмену между уровнями системы при совмещении в одном устройстве приборов учета и измерений (в т.ч. виртуальных) определяются соответствующими действующими НТД в области назначения применяемого прибора измерений.</w:t>
      </w:r>
    </w:p>
    <w:p w14:paraId="7722D53B" w14:textId="77777777" w:rsidR="00472470" w:rsidRPr="00115062" w:rsidRDefault="00472470" w:rsidP="00115062">
      <w:pPr>
        <w:tabs>
          <w:tab w:val="left" w:pos="708"/>
          <w:tab w:val="left" w:pos="851"/>
        </w:tabs>
        <w:ind w:firstLine="567"/>
        <w:contextualSpacing/>
        <w:jc w:val="both"/>
        <w:rPr>
          <w:rFonts w:eastAsiaTheme="minorHAnsi"/>
          <w:sz w:val="22"/>
          <w:szCs w:val="22"/>
          <w:lang w:val="x-none" w:eastAsia="en-US" w:bidi="en-US"/>
        </w:rPr>
      </w:pPr>
      <w:r w:rsidRPr="00115062">
        <w:rPr>
          <w:rFonts w:eastAsiaTheme="minorHAnsi"/>
          <w:sz w:val="22"/>
          <w:szCs w:val="22"/>
          <w:lang w:eastAsia="en-US" w:bidi="en-US"/>
        </w:rPr>
        <w:t>При наличии на объектах выполнения работ ранее установленной системы учета электроэнергии, в рамках данных работ должна быть обеспечена замена оборудования с интеграцией в ИВК ВУ.</w:t>
      </w:r>
    </w:p>
    <w:p w14:paraId="0E5B4168" w14:textId="77777777" w:rsidR="00472470" w:rsidRPr="00115062" w:rsidRDefault="00472470" w:rsidP="00115062">
      <w:pPr>
        <w:keepNext/>
        <w:numPr>
          <w:ilvl w:val="1"/>
          <w:numId w:val="39"/>
        </w:numPr>
        <w:tabs>
          <w:tab w:val="left" w:pos="851"/>
          <w:tab w:val="left" w:pos="1134"/>
        </w:tabs>
        <w:ind w:left="0" w:firstLine="567"/>
        <w:outlineLvl w:val="1"/>
        <w:rPr>
          <w:b/>
          <w:bCs/>
          <w:i/>
          <w:iCs/>
          <w:sz w:val="22"/>
          <w:szCs w:val="22"/>
          <w:lang w:val="x-none" w:eastAsia="x-none"/>
        </w:rPr>
      </w:pPr>
      <w:bookmarkStart w:id="205" w:name="_Toc126930890"/>
      <w:bookmarkStart w:id="206" w:name="_Toc32496747"/>
      <w:bookmarkStart w:id="207" w:name="_Toc22938022"/>
      <w:r w:rsidRPr="00115062">
        <w:rPr>
          <w:b/>
          <w:bCs/>
          <w:i/>
          <w:iCs/>
          <w:sz w:val="22"/>
          <w:szCs w:val="22"/>
          <w:lang w:val="x-none" w:eastAsia="x-none"/>
        </w:rPr>
        <w:t>Требования к проведению опытной эксплуатации</w:t>
      </w:r>
      <w:bookmarkEnd w:id="205"/>
      <w:bookmarkEnd w:id="206"/>
      <w:bookmarkEnd w:id="207"/>
    </w:p>
    <w:p w14:paraId="5DE8E7C1" w14:textId="3EB348BE" w:rsidR="00472470" w:rsidRPr="00115062" w:rsidRDefault="00472470" w:rsidP="00115062">
      <w:pPr>
        <w:widowControl w:val="0"/>
        <w:tabs>
          <w:tab w:val="left" w:pos="851"/>
        </w:tabs>
        <w:ind w:firstLine="567"/>
        <w:contextualSpacing/>
        <w:jc w:val="both"/>
        <w:rPr>
          <w:rFonts w:eastAsiaTheme="minorHAnsi"/>
          <w:sz w:val="22"/>
          <w:szCs w:val="22"/>
          <w:lang w:eastAsia="en-US" w:bidi="en-US"/>
        </w:rPr>
      </w:pPr>
      <w:r w:rsidRPr="00115062">
        <w:rPr>
          <w:rFonts w:eastAsiaTheme="minorHAnsi"/>
          <w:sz w:val="22"/>
          <w:szCs w:val="22"/>
          <w:lang w:eastAsia="en-US" w:bidi="en-US"/>
        </w:rPr>
        <w:t>До ввода в опытную экспл</w:t>
      </w:r>
      <w:r w:rsidR="001237BD" w:rsidRPr="00115062">
        <w:rPr>
          <w:rFonts w:eastAsiaTheme="minorHAnsi"/>
          <w:sz w:val="22"/>
          <w:szCs w:val="22"/>
          <w:lang w:eastAsia="en-US" w:bidi="en-US"/>
        </w:rPr>
        <w:t>у</w:t>
      </w:r>
      <w:r w:rsidRPr="00115062">
        <w:rPr>
          <w:rFonts w:eastAsiaTheme="minorHAnsi"/>
          <w:sz w:val="22"/>
          <w:szCs w:val="22"/>
          <w:lang w:eastAsia="en-US" w:bidi="en-US"/>
        </w:rPr>
        <w:t>атацию Заказчик</w:t>
      </w:r>
      <w:r w:rsidR="00605FA8" w:rsidRPr="00115062">
        <w:rPr>
          <w:rFonts w:eastAsiaTheme="minorHAnsi"/>
          <w:sz w:val="22"/>
          <w:szCs w:val="22"/>
          <w:lang w:eastAsia="en-US" w:bidi="en-US"/>
        </w:rPr>
        <w:t xml:space="preserve"> обеспечивает</w:t>
      </w:r>
      <w:r w:rsidRPr="00115062">
        <w:rPr>
          <w:rFonts w:eastAsiaTheme="minorHAnsi"/>
          <w:sz w:val="22"/>
          <w:szCs w:val="22"/>
          <w:lang w:eastAsia="en-US" w:bidi="en-US"/>
        </w:rPr>
        <w:t>:</w:t>
      </w:r>
    </w:p>
    <w:p w14:paraId="4B0FC110" w14:textId="0E66F7F6" w:rsidR="00472470" w:rsidRPr="00115062" w:rsidRDefault="00472470" w:rsidP="00115062">
      <w:pPr>
        <w:widowControl w:val="0"/>
        <w:numPr>
          <w:ilvl w:val="0"/>
          <w:numId w:val="32"/>
        </w:numPr>
        <w:tabs>
          <w:tab w:val="left" w:pos="851"/>
          <w:tab w:val="left" w:pos="1134"/>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 формир</w:t>
      </w:r>
      <w:r w:rsidR="00605FA8" w:rsidRPr="00115062">
        <w:rPr>
          <w:rFonts w:eastAsiaTheme="minorHAnsi"/>
          <w:sz w:val="22"/>
          <w:szCs w:val="22"/>
          <w:lang w:eastAsia="en-US" w:bidi="en-US"/>
        </w:rPr>
        <w:t>ование</w:t>
      </w:r>
      <w:r w:rsidRPr="00115062">
        <w:rPr>
          <w:rFonts w:eastAsiaTheme="minorHAnsi"/>
          <w:sz w:val="22"/>
          <w:szCs w:val="22"/>
          <w:lang w:eastAsia="en-US" w:bidi="en-US"/>
        </w:rPr>
        <w:t xml:space="preserve"> в ИВК</w:t>
      </w:r>
      <w:r w:rsidR="00605FA8" w:rsidRPr="00115062">
        <w:rPr>
          <w:rFonts w:eastAsiaTheme="minorHAnsi"/>
          <w:sz w:val="22"/>
          <w:szCs w:val="22"/>
          <w:lang w:eastAsia="en-US" w:bidi="en-US"/>
        </w:rPr>
        <w:t xml:space="preserve"> ПАО «Россети Волги»</w:t>
      </w:r>
      <w:r w:rsidRPr="00115062">
        <w:rPr>
          <w:rFonts w:eastAsiaTheme="minorHAnsi"/>
          <w:sz w:val="22"/>
          <w:szCs w:val="22"/>
          <w:lang w:eastAsia="en-US" w:bidi="en-US"/>
        </w:rPr>
        <w:t xml:space="preserve"> балансовы</w:t>
      </w:r>
      <w:r w:rsidR="00605FA8" w:rsidRPr="00115062">
        <w:rPr>
          <w:rFonts w:eastAsiaTheme="minorHAnsi"/>
          <w:sz w:val="22"/>
          <w:szCs w:val="22"/>
          <w:lang w:eastAsia="en-US" w:bidi="en-US"/>
        </w:rPr>
        <w:t>х</w:t>
      </w:r>
      <w:r w:rsidRPr="00115062">
        <w:rPr>
          <w:rFonts w:eastAsiaTheme="minorHAnsi"/>
          <w:sz w:val="22"/>
          <w:szCs w:val="22"/>
          <w:lang w:eastAsia="en-US" w:bidi="en-US"/>
        </w:rPr>
        <w:t xml:space="preserve"> групп;</w:t>
      </w:r>
    </w:p>
    <w:p w14:paraId="366E5682" w14:textId="798532EC" w:rsidR="00472470" w:rsidRPr="00115062" w:rsidRDefault="00472470" w:rsidP="00115062">
      <w:pPr>
        <w:widowControl w:val="0"/>
        <w:numPr>
          <w:ilvl w:val="0"/>
          <w:numId w:val="32"/>
        </w:numPr>
        <w:tabs>
          <w:tab w:val="left" w:pos="851"/>
          <w:tab w:val="left" w:pos="1134"/>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 формир</w:t>
      </w:r>
      <w:r w:rsidR="00605FA8" w:rsidRPr="00115062">
        <w:rPr>
          <w:rFonts w:eastAsiaTheme="minorHAnsi"/>
          <w:sz w:val="22"/>
          <w:szCs w:val="22"/>
          <w:lang w:eastAsia="en-US" w:bidi="en-US"/>
        </w:rPr>
        <w:t>ование</w:t>
      </w:r>
      <w:r w:rsidRPr="00115062">
        <w:rPr>
          <w:rFonts w:eastAsiaTheme="minorHAnsi"/>
          <w:sz w:val="22"/>
          <w:szCs w:val="22"/>
          <w:lang w:eastAsia="en-US" w:bidi="en-US"/>
        </w:rPr>
        <w:t xml:space="preserve"> в ИВК баз</w:t>
      </w:r>
      <w:r w:rsidR="00605FA8" w:rsidRPr="00115062">
        <w:rPr>
          <w:rFonts w:eastAsiaTheme="minorHAnsi"/>
          <w:sz w:val="22"/>
          <w:szCs w:val="22"/>
          <w:lang w:eastAsia="en-US" w:bidi="en-US"/>
        </w:rPr>
        <w:t>ы</w:t>
      </w:r>
      <w:r w:rsidRPr="00115062">
        <w:rPr>
          <w:rFonts w:eastAsiaTheme="minorHAnsi"/>
          <w:sz w:val="22"/>
          <w:szCs w:val="22"/>
          <w:lang w:eastAsia="en-US" w:bidi="en-US"/>
        </w:rPr>
        <w:t xml:space="preserve"> атрибутов НСИ и документального обеспечения, включающую всю имеющуюся в опросных листах информацию о приборах учета и ИВКЭ (</w:t>
      </w:r>
      <w:r w:rsidR="00CE5F2F" w:rsidRPr="00115062">
        <w:rPr>
          <w:rFonts w:eastAsiaTheme="minorHAnsi"/>
          <w:sz w:val="22"/>
          <w:szCs w:val="22"/>
          <w:lang w:eastAsia="en-US" w:bidi="en-US"/>
        </w:rPr>
        <w:t xml:space="preserve">сформированных </w:t>
      </w:r>
      <w:r w:rsidRPr="00115062">
        <w:rPr>
          <w:rFonts w:eastAsiaTheme="minorHAnsi"/>
          <w:sz w:val="22"/>
          <w:szCs w:val="22"/>
          <w:lang w:eastAsia="en-US" w:bidi="en-US"/>
        </w:rPr>
        <w:t xml:space="preserve">в соответствии с приложением </w:t>
      </w:r>
      <w:r w:rsidR="009C1A8C" w:rsidRPr="00115062">
        <w:rPr>
          <w:rFonts w:eastAsiaTheme="minorHAnsi"/>
          <w:sz w:val="22"/>
          <w:szCs w:val="22"/>
          <w:lang w:eastAsia="en-US" w:bidi="en-US"/>
        </w:rPr>
        <w:t xml:space="preserve">№ </w:t>
      </w:r>
      <w:r w:rsidR="00605FA8" w:rsidRPr="00115062">
        <w:rPr>
          <w:rFonts w:eastAsiaTheme="minorHAnsi"/>
          <w:sz w:val="22"/>
          <w:szCs w:val="22"/>
          <w:lang w:eastAsia="en-US" w:bidi="en-US"/>
        </w:rPr>
        <w:t>3 к настоящему Техническому заданию</w:t>
      </w:r>
      <w:r w:rsidR="009C1A8C" w:rsidRPr="00115062">
        <w:rPr>
          <w:rFonts w:eastAsiaTheme="minorHAnsi"/>
          <w:sz w:val="22"/>
          <w:szCs w:val="22"/>
          <w:lang w:eastAsia="en-US" w:bidi="en-US"/>
        </w:rPr>
        <w:t xml:space="preserve"> «под ключ»</w:t>
      </w:r>
      <w:r w:rsidRPr="00115062">
        <w:rPr>
          <w:rFonts w:eastAsiaTheme="minorHAnsi"/>
          <w:sz w:val="22"/>
          <w:szCs w:val="22"/>
          <w:lang w:eastAsia="en-US" w:bidi="en-US"/>
        </w:rPr>
        <w:t>).</w:t>
      </w:r>
    </w:p>
    <w:p w14:paraId="41F98EF2" w14:textId="562E8578" w:rsidR="00472470" w:rsidRPr="00115062" w:rsidRDefault="00472470" w:rsidP="00115062">
      <w:pPr>
        <w:widowControl w:val="0"/>
        <w:tabs>
          <w:tab w:val="left" w:pos="851"/>
        </w:tabs>
        <w:adjustRightInd w:val="0"/>
        <w:ind w:firstLine="567"/>
        <w:jc w:val="both"/>
        <w:rPr>
          <w:rFonts w:eastAsiaTheme="minorHAnsi"/>
          <w:sz w:val="22"/>
          <w:szCs w:val="22"/>
          <w:lang w:eastAsia="en-US"/>
        </w:rPr>
      </w:pPr>
      <w:r w:rsidRPr="00115062">
        <w:rPr>
          <w:rFonts w:eastAsiaTheme="minorHAnsi"/>
          <w:sz w:val="22"/>
          <w:szCs w:val="22"/>
          <w:lang w:eastAsia="en-US"/>
        </w:rPr>
        <w:t xml:space="preserve">Начало опытной эксплуатации устанавливается после успешного прохождения испытаний в соответствии с программой и методикой испытаний, подписания актов о завершении пусконаладочных работ и 72 </w:t>
      </w:r>
      <w:r w:rsidR="009C1A8C" w:rsidRPr="00115062">
        <w:rPr>
          <w:rFonts w:eastAsiaTheme="minorHAnsi"/>
          <w:sz w:val="22"/>
          <w:szCs w:val="22"/>
          <w:lang w:eastAsia="en-US"/>
        </w:rPr>
        <w:t xml:space="preserve">(семидесяти двух) </w:t>
      </w:r>
      <w:r w:rsidRPr="00115062">
        <w:rPr>
          <w:rFonts w:eastAsiaTheme="minorHAnsi"/>
          <w:sz w:val="22"/>
          <w:szCs w:val="22"/>
          <w:lang w:eastAsia="en-US"/>
        </w:rPr>
        <w:t>часов непрерывной работы системы учета электроэнергии в условиях работающего основного электротехнического оборудования подстанции.</w:t>
      </w:r>
    </w:p>
    <w:p w14:paraId="1DEDABF7" w14:textId="3CE7B2EA" w:rsidR="00472470" w:rsidRPr="00115062" w:rsidRDefault="00472470" w:rsidP="00115062">
      <w:pPr>
        <w:widowControl w:val="0"/>
        <w:tabs>
          <w:tab w:val="left" w:pos="851"/>
        </w:tabs>
        <w:adjustRightInd w:val="0"/>
        <w:ind w:firstLine="567"/>
        <w:jc w:val="both"/>
        <w:rPr>
          <w:rFonts w:eastAsiaTheme="minorHAnsi"/>
          <w:sz w:val="22"/>
          <w:szCs w:val="22"/>
          <w:lang w:eastAsia="en-US"/>
        </w:rPr>
      </w:pPr>
      <w:r w:rsidRPr="00115062">
        <w:rPr>
          <w:rFonts w:eastAsiaTheme="minorHAnsi"/>
          <w:sz w:val="22"/>
          <w:szCs w:val="22"/>
          <w:lang w:eastAsia="en-US"/>
        </w:rPr>
        <w:t xml:space="preserve">Продолжительность опытной эксплуатации должна определяться по срокам, необходимым для проверки правильности функционирования системы учета при выполнении каждой автоматизированной </w:t>
      </w:r>
      <w:r w:rsidR="002345C7" w:rsidRPr="00115062">
        <w:rPr>
          <w:rFonts w:eastAsiaTheme="minorHAnsi"/>
          <w:sz w:val="22"/>
          <w:szCs w:val="22"/>
          <w:lang w:eastAsia="en-US"/>
        </w:rPr>
        <w:t xml:space="preserve">функции и готовности персонала </w:t>
      </w:r>
      <w:r w:rsidRPr="00115062">
        <w:rPr>
          <w:rFonts w:eastAsiaTheme="minorHAnsi"/>
          <w:sz w:val="22"/>
          <w:szCs w:val="22"/>
          <w:lang w:eastAsia="en-US"/>
        </w:rPr>
        <w:t>к участию в выполнении всех автоматизированных функций, и составлять не менее 1</w:t>
      </w:r>
      <w:r w:rsidR="00FB7523" w:rsidRPr="00115062">
        <w:rPr>
          <w:rFonts w:eastAsiaTheme="minorHAnsi"/>
          <w:sz w:val="22"/>
          <w:szCs w:val="22"/>
          <w:lang w:eastAsia="en-US"/>
        </w:rPr>
        <w:t xml:space="preserve"> (одного)</w:t>
      </w:r>
      <w:r w:rsidRPr="00115062">
        <w:rPr>
          <w:rFonts w:eastAsiaTheme="minorHAnsi"/>
          <w:sz w:val="22"/>
          <w:szCs w:val="22"/>
          <w:lang w:eastAsia="en-US"/>
        </w:rPr>
        <w:t xml:space="preserve"> месяца и не более 3 </w:t>
      </w:r>
      <w:r w:rsidR="00FB7523" w:rsidRPr="00115062">
        <w:rPr>
          <w:rFonts w:eastAsiaTheme="minorHAnsi"/>
          <w:sz w:val="22"/>
          <w:szCs w:val="22"/>
          <w:lang w:eastAsia="en-US"/>
        </w:rPr>
        <w:t xml:space="preserve">(трех) </w:t>
      </w:r>
      <w:r w:rsidRPr="00115062">
        <w:rPr>
          <w:rFonts w:eastAsiaTheme="minorHAnsi"/>
          <w:sz w:val="22"/>
          <w:szCs w:val="22"/>
          <w:lang w:eastAsia="en-US"/>
        </w:rPr>
        <w:t xml:space="preserve">месяцев. </w:t>
      </w:r>
    </w:p>
    <w:p w14:paraId="41EAD23C" w14:textId="17283A04" w:rsidR="00472470" w:rsidRPr="00115062" w:rsidRDefault="00472470" w:rsidP="00115062">
      <w:pPr>
        <w:widowControl w:val="0"/>
        <w:tabs>
          <w:tab w:val="left" w:pos="851"/>
        </w:tabs>
        <w:adjustRightInd w:val="0"/>
        <w:ind w:firstLine="567"/>
        <w:jc w:val="both"/>
        <w:rPr>
          <w:rFonts w:eastAsiaTheme="minorHAnsi"/>
          <w:sz w:val="22"/>
          <w:szCs w:val="22"/>
          <w:lang w:eastAsia="en-US"/>
        </w:rPr>
      </w:pPr>
      <w:r w:rsidRPr="00115062">
        <w:rPr>
          <w:rFonts w:eastAsiaTheme="minorHAnsi"/>
          <w:sz w:val="22"/>
          <w:szCs w:val="22"/>
          <w:lang w:eastAsia="en-US"/>
        </w:rPr>
        <w:t>В случае по</w:t>
      </w:r>
      <w:r w:rsidR="00071BFC" w:rsidRPr="00115062">
        <w:rPr>
          <w:rFonts w:eastAsiaTheme="minorHAnsi"/>
          <w:sz w:val="22"/>
          <w:szCs w:val="22"/>
          <w:lang w:eastAsia="en-US"/>
        </w:rPr>
        <w:t xml:space="preserve">дтверждения двухсторонним актом, подписанным представителем ПАО «Россети Волга» </w:t>
      </w:r>
      <w:r w:rsidRPr="00115062">
        <w:rPr>
          <w:rFonts w:eastAsiaTheme="minorHAnsi"/>
          <w:sz w:val="22"/>
          <w:szCs w:val="22"/>
          <w:lang w:eastAsia="en-US"/>
        </w:rPr>
        <w:t>и Подрядчика фактов внешнего воздействия на приборы учета или ИВКЭ, повлекших нарушение критериев опытной эксплуатации, Заказчик организовывает взаимодействие с лицами, осуществляющими несанкционированное воздействие на систему учета электроэнергии, при этом опытная эксплуатация приостанавливается на срок, необходимый Подрядчику для устранения последствий несанкционированного воздействия. После возобновления работоспособности системы учета, осуществляется повторный ввод в опытную эксплуатацию до достижения суммарных тридцати дней успешного функционирования системы учета.</w:t>
      </w:r>
    </w:p>
    <w:p w14:paraId="689027C7" w14:textId="10591CFA" w:rsidR="00472470" w:rsidRPr="00115062" w:rsidRDefault="00472470" w:rsidP="00115062">
      <w:pPr>
        <w:widowControl w:val="0"/>
        <w:tabs>
          <w:tab w:val="left" w:pos="851"/>
        </w:tabs>
        <w:adjustRightInd w:val="0"/>
        <w:ind w:firstLine="567"/>
        <w:jc w:val="both"/>
        <w:rPr>
          <w:rFonts w:eastAsiaTheme="minorHAnsi"/>
          <w:spacing w:val="-5"/>
          <w:sz w:val="22"/>
          <w:szCs w:val="22"/>
          <w:lang w:eastAsia="en-US"/>
        </w:rPr>
      </w:pPr>
      <w:r w:rsidRPr="00115062">
        <w:rPr>
          <w:rFonts w:eastAsiaTheme="minorHAnsi"/>
          <w:spacing w:val="-5"/>
          <w:sz w:val="22"/>
          <w:szCs w:val="22"/>
          <w:lang w:eastAsia="en-US"/>
        </w:rPr>
        <w:t>В случае конструктивной неисправности приборов учета и ИВКЭ, которые не подтверждаются двухсторонним актом</w:t>
      </w:r>
      <w:r w:rsidR="00FA41B8" w:rsidRPr="00115062">
        <w:rPr>
          <w:rFonts w:eastAsiaTheme="minorHAnsi"/>
          <w:spacing w:val="-5"/>
          <w:sz w:val="22"/>
          <w:szCs w:val="22"/>
          <w:lang w:eastAsia="en-US"/>
        </w:rPr>
        <w:t>, подписанным представителем ПАО «Россети Волга» и Подрядчика, Подряд</w:t>
      </w:r>
      <w:r w:rsidRPr="00115062">
        <w:rPr>
          <w:rFonts w:eastAsiaTheme="minorHAnsi"/>
          <w:spacing w:val="-5"/>
          <w:sz w:val="22"/>
          <w:szCs w:val="22"/>
          <w:lang w:eastAsia="en-US"/>
        </w:rPr>
        <w:t>чик организовывает взаимодействие с производителями оборудования, при этом опытная эксплуатация останавливается. После возобновления работоспособности системы учета осуществляется повторный ввод в опытную эксплуатацию до достижения тридцати дней подряд успешного функционирования системы учета.</w:t>
      </w:r>
    </w:p>
    <w:p w14:paraId="7D52F147"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По результатам опытной эксплуатации составляется акт о завершении опытной эксплуатации и допуске системы учета для ввода в промышленную эксплуатацию.</w:t>
      </w:r>
    </w:p>
    <w:p w14:paraId="71FF37E3"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 xml:space="preserve">При проведении опытной эксплуатации проверяется соответствие установленного оборудования и программного обеспечения настоящим техническим требованиям, а также выполнение компонентами системы учета заявленных производителем свойств и функций. Удачным опросом является получение данных в ИВК с 95% установленных приборов учета по результатам прошедших суток, 98% за прошедшую неделю, 100% приборов учета за прошедший месяц, за исключением вышедших из строя приборов учета. </w:t>
      </w:r>
    </w:p>
    <w:p w14:paraId="670FEC7C" w14:textId="77777777"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Критерии успешного прохождения опытной эксплуатации по одному или нескольким интерфейсам (без учета состояния каналов связи):</w:t>
      </w:r>
    </w:p>
    <w:p w14:paraId="68F035F9" w14:textId="3075EA1B" w:rsidR="00472470" w:rsidRPr="00115062" w:rsidRDefault="00472470" w:rsidP="00115062">
      <w:pPr>
        <w:widowControl w:val="0"/>
        <w:numPr>
          <w:ilvl w:val="0"/>
          <w:numId w:val="33"/>
        </w:numPr>
        <w:tabs>
          <w:tab w:val="left" w:pos="851"/>
          <w:tab w:val="left" w:pos="1134"/>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 </w:t>
      </w:r>
      <w:r w:rsidRPr="00115062">
        <w:rPr>
          <w:rFonts w:eastAsiaTheme="minorHAnsi"/>
          <w:sz w:val="22"/>
          <w:szCs w:val="22"/>
          <w:lang w:val="x-none" w:eastAsia="en-US" w:bidi="en-US"/>
        </w:rPr>
        <w:t xml:space="preserve">автоматический </w:t>
      </w:r>
      <w:r w:rsidRPr="00115062">
        <w:rPr>
          <w:rFonts w:eastAsiaTheme="minorHAnsi"/>
          <w:sz w:val="22"/>
          <w:szCs w:val="22"/>
          <w:lang w:eastAsia="en-US" w:bidi="en-US"/>
        </w:rPr>
        <w:t>еженедельный</w:t>
      </w:r>
      <w:r w:rsidRPr="00115062">
        <w:rPr>
          <w:rFonts w:eastAsiaTheme="minorHAnsi"/>
          <w:sz w:val="22"/>
          <w:szCs w:val="22"/>
          <w:lang w:val="x-none" w:eastAsia="en-US" w:bidi="en-US"/>
        </w:rPr>
        <w:t xml:space="preserve"> сбор значений накопленной с начала месяца энергии </w:t>
      </w:r>
      <w:r w:rsidRPr="00115062">
        <w:rPr>
          <w:rFonts w:eastAsiaTheme="minorHAnsi"/>
          <w:sz w:val="22"/>
          <w:szCs w:val="22"/>
          <w:lang w:eastAsia="en-US" w:bidi="en-US"/>
        </w:rPr>
        <w:t>суммар</w:t>
      </w:r>
      <w:r w:rsidR="00DA3554" w:rsidRPr="00115062">
        <w:rPr>
          <w:rFonts w:eastAsiaTheme="minorHAnsi"/>
          <w:sz w:val="22"/>
          <w:szCs w:val="22"/>
          <w:lang w:eastAsia="en-US" w:bidi="en-US"/>
        </w:rPr>
        <w:t>но и раздельно по всем тарифам –</w:t>
      </w:r>
      <w:r w:rsidRPr="00115062">
        <w:rPr>
          <w:rFonts w:eastAsiaTheme="minorHAnsi"/>
          <w:sz w:val="22"/>
          <w:szCs w:val="22"/>
          <w:lang w:eastAsia="en-US" w:bidi="en-US"/>
        </w:rPr>
        <w:t xml:space="preserve"> не более 1% случаев неудачных опросов;</w:t>
      </w:r>
    </w:p>
    <w:p w14:paraId="3C436EF9" w14:textId="6088AFCE" w:rsidR="002345C7" w:rsidRPr="00115062" w:rsidRDefault="00472470" w:rsidP="00115062">
      <w:pPr>
        <w:widowControl w:val="0"/>
        <w:numPr>
          <w:ilvl w:val="0"/>
          <w:numId w:val="33"/>
        </w:numPr>
        <w:tabs>
          <w:tab w:val="left" w:pos="851"/>
          <w:tab w:val="left" w:pos="1134"/>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 xml:space="preserve"> автоматический сбор значений активной мощности, усредненной за прошедший 30 </w:t>
      </w:r>
      <w:r w:rsidR="00DB1FD3" w:rsidRPr="00115062">
        <w:rPr>
          <w:rFonts w:eastAsiaTheme="minorHAnsi"/>
          <w:sz w:val="22"/>
          <w:szCs w:val="22"/>
          <w:lang w:eastAsia="en-US" w:bidi="en-US"/>
        </w:rPr>
        <w:t xml:space="preserve">(тридцати) </w:t>
      </w:r>
      <w:r w:rsidRPr="00115062">
        <w:rPr>
          <w:rFonts w:eastAsiaTheme="minorHAnsi"/>
          <w:sz w:val="22"/>
          <w:szCs w:val="22"/>
          <w:lang w:eastAsia="en-US" w:bidi="en-US"/>
        </w:rPr>
        <w:t xml:space="preserve">минутный интервал </w:t>
      </w:r>
    </w:p>
    <w:p w14:paraId="625384FF" w14:textId="5E0D6923" w:rsidR="00472470" w:rsidRPr="00115062" w:rsidRDefault="00472470" w:rsidP="00115062">
      <w:pPr>
        <w:widowControl w:val="0"/>
        <w:numPr>
          <w:ilvl w:val="0"/>
          <w:numId w:val="33"/>
        </w:numPr>
        <w:tabs>
          <w:tab w:val="left" w:pos="851"/>
          <w:tab w:val="left" w:pos="1134"/>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 xml:space="preserve">не более 1% случаев неудачных </w:t>
      </w:r>
      <w:r w:rsidR="002345C7" w:rsidRPr="00115062">
        <w:rPr>
          <w:rFonts w:eastAsiaTheme="minorHAnsi"/>
          <w:sz w:val="22"/>
          <w:szCs w:val="22"/>
          <w:lang w:eastAsia="en-US" w:bidi="en-US"/>
        </w:rPr>
        <w:t xml:space="preserve">опросов </w:t>
      </w:r>
      <w:r w:rsidRPr="00115062">
        <w:rPr>
          <w:rFonts w:eastAsiaTheme="minorHAnsi"/>
          <w:sz w:val="22"/>
          <w:szCs w:val="22"/>
          <w:lang w:eastAsia="en-US" w:bidi="en-US"/>
        </w:rPr>
        <w:t>в течение месяца;</w:t>
      </w:r>
    </w:p>
    <w:p w14:paraId="392207EC" w14:textId="5F9B92B4" w:rsidR="00472470" w:rsidRPr="00115062" w:rsidRDefault="00472470" w:rsidP="00115062">
      <w:pPr>
        <w:widowControl w:val="0"/>
        <w:numPr>
          <w:ilvl w:val="0"/>
          <w:numId w:val="33"/>
        </w:numPr>
        <w:tabs>
          <w:tab w:val="left" w:pos="851"/>
          <w:tab w:val="left" w:pos="1134"/>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 автоматический сбор записей журналов</w:t>
      </w:r>
      <w:r w:rsidR="00DA3554" w:rsidRPr="00115062">
        <w:rPr>
          <w:rFonts w:eastAsiaTheme="minorHAnsi"/>
          <w:sz w:val="22"/>
          <w:szCs w:val="22"/>
          <w:lang w:eastAsia="en-US" w:bidi="en-US"/>
        </w:rPr>
        <w:t xml:space="preserve"> событий приборов учета и УСПД –</w:t>
      </w:r>
      <w:r w:rsidRPr="00115062">
        <w:rPr>
          <w:rFonts w:eastAsiaTheme="minorHAnsi"/>
          <w:sz w:val="22"/>
          <w:szCs w:val="22"/>
          <w:lang w:eastAsia="en-US" w:bidi="en-US"/>
        </w:rPr>
        <w:t xml:space="preserve"> не более 1% случаев неудачных опросов в течении 7 (семи) календарных дней;</w:t>
      </w:r>
    </w:p>
    <w:p w14:paraId="6996C80A" w14:textId="50861FE6" w:rsidR="00472470" w:rsidRPr="00115062" w:rsidRDefault="00472470" w:rsidP="00115062">
      <w:pPr>
        <w:widowControl w:val="0"/>
        <w:numPr>
          <w:ilvl w:val="0"/>
          <w:numId w:val="33"/>
        </w:numPr>
        <w:tabs>
          <w:tab w:val="left" w:pos="851"/>
          <w:tab w:val="left" w:pos="1134"/>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 удаленное (с рабочего места оператора) управление (ограничение, отключение) нагрузкой потребления по каждому присоединению, оборудованному приборами учета, входящими в систему у</w:t>
      </w:r>
      <w:r w:rsidR="00DA3554" w:rsidRPr="00115062">
        <w:rPr>
          <w:rFonts w:eastAsiaTheme="minorHAnsi"/>
          <w:sz w:val="22"/>
          <w:szCs w:val="22"/>
          <w:lang w:eastAsia="en-US" w:bidi="en-US"/>
        </w:rPr>
        <w:t>чета с удаленным сбором данных –</w:t>
      </w:r>
      <w:r w:rsidRPr="00115062">
        <w:rPr>
          <w:rFonts w:eastAsiaTheme="minorHAnsi"/>
          <w:sz w:val="22"/>
          <w:szCs w:val="22"/>
          <w:lang w:eastAsia="en-US" w:bidi="en-US"/>
        </w:rPr>
        <w:t xml:space="preserve"> не более 1% случаев неудачных действий (без учета состояния каналов связи);</w:t>
      </w:r>
    </w:p>
    <w:p w14:paraId="588529A2" w14:textId="34BB12A1" w:rsidR="00472470" w:rsidRPr="00115062" w:rsidRDefault="00472470" w:rsidP="00115062">
      <w:pPr>
        <w:widowControl w:val="0"/>
        <w:numPr>
          <w:ilvl w:val="0"/>
          <w:numId w:val="33"/>
        </w:numPr>
        <w:tabs>
          <w:tab w:val="left" w:pos="851"/>
          <w:tab w:val="left" w:pos="1134"/>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 удаленное (с рабочего места оператора) параметриров</w:t>
      </w:r>
      <w:r w:rsidR="00DA3554" w:rsidRPr="00115062">
        <w:rPr>
          <w:rFonts w:eastAsiaTheme="minorHAnsi"/>
          <w:sz w:val="22"/>
          <w:szCs w:val="22"/>
          <w:lang w:eastAsia="en-US" w:bidi="en-US"/>
        </w:rPr>
        <w:t>ание приборов учета и их групп –</w:t>
      </w:r>
      <w:r w:rsidRPr="00115062">
        <w:rPr>
          <w:rFonts w:eastAsiaTheme="minorHAnsi"/>
          <w:sz w:val="22"/>
          <w:szCs w:val="22"/>
          <w:lang w:eastAsia="en-US" w:bidi="en-US"/>
        </w:rPr>
        <w:t xml:space="preserve"> не более 1% случаев неудачных действий (без учета состояния каналов связи) за период опытной эксплуатации;</w:t>
      </w:r>
    </w:p>
    <w:p w14:paraId="079B0B50" w14:textId="5F6BE572" w:rsidR="00472470" w:rsidRPr="00115062" w:rsidRDefault="00472470" w:rsidP="00115062">
      <w:pPr>
        <w:widowControl w:val="0"/>
        <w:numPr>
          <w:ilvl w:val="0"/>
          <w:numId w:val="33"/>
        </w:numPr>
        <w:tabs>
          <w:tab w:val="left" w:pos="851"/>
          <w:tab w:val="left" w:pos="1134"/>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 устойчивая работа элементо</w:t>
      </w:r>
      <w:r w:rsidR="00DA3554" w:rsidRPr="00115062">
        <w:rPr>
          <w:rFonts w:eastAsiaTheme="minorHAnsi"/>
          <w:sz w:val="22"/>
          <w:szCs w:val="22"/>
          <w:lang w:eastAsia="en-US" w:bidi="en-US"/>
        </w:rPr>
        <w:t>в системы учета электроэнергии –</w:t>
      </w:r>
      <w:r w:rsidRPr="00115062">
        <w:rPr>
          <w:rFonts w:eastAsiaTheme="minorHAnsi"/>
          <w:sz w:val="22"/>
          <w:szCs w:val="22"/>
          <w:lang w:eastAsia="en-US" w:bidi="en-US"/>
        </w:rPr>
        <w:t xml:space="preserve"> максимально допустимое количество отказов и выходов из строя элементов системы учета электроэнергии – не более 1% от общего количества узлов, входящих в ее состав (серверы, приборы учета, оборудование связи) за период опытной эксплуатации;</w:t>
      </w:r>
    </w:p>
    <w:p w14:paraId="620DBF45" w14:textId="6A95CBA1" w:rsidR="00472470" w:rsidRPr="00115062" w:rsidRDefault="00472470" w:rsidP="00115062">
      <w:pPr>
        <w:widowControl w:val="0"/>
        <w:numPr>
          <w:ilvl w:val="0"/>
          <w:numId w:val="33"/>
        </w:numPr>
        <w:tabs>
          <w:tab w:val="left" w:pos="851"/>
          <w:tab w:val="left" w:pos="1134"/>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 xml:space="preserve"> количество приборов учета, данные с которых не удалось получить путем удаленного опроса в </w:t>
      </w:r>
      <w:r w:rsidRPr="00115062">
        <w:rPr>
          <w:rFonts w:eastAsiaTheme="minorHAnsi"/>
          <w:sz w:val="22"/>
          <w:szCs w:val="22"/>
          <w:lang w:eastAsia="en-US" w:bidi="en-US"/>
        </w:rPr>
        <w:lastRenderedPageBreak/>
        <w:t xml:space="preserve">течение отчетного месяца (исключая случаи выхода из строя прибора учета), % </w:t>
      </w:r>
      <w:r w:rsidR="00DA3554" w:rsidRPr="00115062">
        <w:rPr>
          <w:rFonts w:eastAsiaTheme="minorHAnsi"/>
          <w:sz w:val="22"/>
          <w:szCs w:val="22"/>
          <w:lang w:eastAsia="en-US" w:bidi="en-US"/>
        </w:rPr>
        <w:t>от общего числа приборов учета –</w:t>
      </w:r>
      <w:r w:rsidRPr="00115062">
        <w:rPr>
          <w:rFonts w:eastAsiaTheme="minorHAnsi"/>
          <w:sz w:val="22"/>
          <w:szCs w:val="22"/>
          <w:lang w:eastAsia="en-US" w:bidi="en-US"/>
        </w:rPr>
        <w:t xml:space="preserve"> не более 1%; </w:t>
      </w:r>
    </w:p>
    <w:p w14:paraId="446FB7A5" w14:textId="77777777" w:rsidR="00472470" w:rsidRPr="00115062" w:rsidRDefault="00472470" w:rsidP="00115062">
      <w:pPr>
        <w:widowControl w:val="0"/>
        <w:numPr>
          <w:ilvl w:val="0"/>
          <w:numId w:val="33"/>
        </w:numPr>
        <w:tabs>
          <w:tab w:val="left" w:pos="851"/>
          <w:tab w:val="left" w:pos="1134"/>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 среднее время устранения причины инцидента (сбоя) с момента возникновения инцидента (не более 4 часов без учета времени доставки ЗИП);</w:t>
      </w:r>
    </w:p>
    <w:p w14:paraId="0CE51F45" w14:textId="08393C43" w:rsidR="00472470" w:rsidRPr="00115062" w:rsidRDefault="00472470" w:rsidP="00115062">
      <w:pPr>
        <w:widowControl w:val="0"/>
        <w:numPr>
          <w:ilvl w:val="0"/>
          <w:numId w:val="33"/>
        </w:numPr>
        <w:tabs>
          <w:tab w:val="left" w:pos="851"/>
          <w:tab w:val="left" w:pos="1134"/>
        </w:tabs>
        <w:ind w:left="0" w:firstLine="567"/>
        <w:contextualSpacing/>
        <w:jc w:val="both"/>
        <w:rPr>
          <w:rFonts w:eastAsiaTheme="minorHAnsi"/>
          <w:sz w:val="22"/>
          <w:szCs w:val="22"/>
          <w:lang w:eastAsia="en-US" w:bidi="en-US"/>
        </w:rPr>
      </w:pPr>
      <w:r w:rsidRPr="00115062">
        <w:rPr>
          <w:rFonts w:eastAsiaTheme="minorHAnsi"/>
          <w:sz w:val="22"/>
          <w:szCs w:val="22"/>
          <w:lang w:eastAsia="en-US" w:bidi="en-US"/>
        </w:rPr>
        <w:t> количество инцидентов, вызвавших несанкционированное, или произведенное с нарушением установленного порядка, ограничение и (или) отключение нагрузки, исключая некорректные действия персон</w:t>
      </w:r>
      <w:r w:rsidR="00792968" w:rsidRPr="00115062">
        <w:rPr>
          <w:rFonts w:eastAsiaTheme="minorHAnsi"/>
          <w:sz w:val="22"/>
          <w:szCs w:val="22"/>
          <w:lang w:eastAsia="en-US" w:bidi="en-US"/>
        </w:rPr>
        <w:t xml:space="preserve">ала Заказчика или потребителя – </w:t>
      </w:r>
      <w:r w:rsidRPr="00115062">
        <w:rPr>
          <w:rFonts w:eastAsiaTheme="minorHAnsi"/>
          <w:sz w:val="22"/>
          <w:szCs w:val="22"/>
          <w:lang w:eastAsia="en-US" w:bidi="en-US"/>
        </w:rPr>
        <w:t>не более 1% за период опытной эксплуатации.</w:t>
      </w:r>
    </w:p>
    <w:p w14:paraId="4CED43E0" w14:textId="77777777" w:rsidR="00472470" w:rsidRPr="00115062" w:rsidRDefault="00472470" w:rsidP="00115062">
      <w:pPr>
        <w:tabs>
          <w:tab w:val="left" w:pos="851"/>
          <w:tab w:val="left" w:pos="4393"/>
        </w:tabs>
        <w:ind w:firstLine="567"/>
        <w:contextualSpacing/>
        <w:jc w:val="both"/>
        <w:rPr>
          <w:rFonts w:eastAsiaTheme="minorHAnsi"/>
          <w:color w:val="FF0000"/>
          <w:sz w:val="22"/>
          <w:szCs w:val="22"/>
          <w:lang w:val="x-none" w:eastAsia="en-US" w:bidi="en-US"/>
        </w:rPr>
      </w:pPr>
    </w:p>
    <w:p w14:paraId="4551CFDA" w14:textId="6DDAF4E1" w:rsidR="00472470" w:rsidRPr="00115062" w:rsidRDefault="00472470" w:rsidP="00115062">
      <w:pPr>
        <w:pStyle w:val="a7"/>
        <w:keepNext/>
        <w:numPr>
          <w:ilvl w:val="0"/>
          <w:numId w:val="39"/>
        </w:numPr>
        <w:tabs>
          <w:tab w:val="left" w:pos="851"/>
        </w:tabs>
        <w:ind w:left="0" w:firstLine="567"/>
        <w:jc w:val="both"/>
        <w:outlineLvl w:val="0"/>
        <w:rPr>
          <w:b/>
          <w:bCs/>
          <w:i/>
          <w:sz w:val="22"/>
          <w:szCs w:val="22"/>
        </w:rPr>
      </w:pPr>
      <w:bookmarkStart w:id="208" w:name="_Toc126930891"/>
      <w:bookmarkStart w:id="209" w:name="_Toc32496748"/>
      <w:bookmarkStart w:id="210" w:name="_Toc22938023"/>
      <w:r w:rsidRPr="00115062">
        <w:rPr>
          <w:b/>
          <w:bCs/>
          <w:i/>
          <w:sz w:val="22"/>
          <w:szCs w:val="22"/>
        </w:rPr>
        <w:t>Требования по стандартизации и унификации</w:t>
      </w:r>
      <w:bookmarkEnd w:id="208"/>
      <w:bookmarkEnd w:id="209"/>
      <w:bookmarkEnd w:id="210"/>
    </w:p>
    <w:p w14:paraId="6E9FB21D" w14:textId="6CD20ECD" w:rsidR="00472470" w:rsidRPr="00115062" w:rsidRDefault="00472470" w:rsidP="00115062">
      <w:pPr>
        <w:tabs>
          <w:tab w:val="left" w:pos="851"/>
          <w:tab w:val="left" w:pos="4248"/>
          <w:tab w:val="left" w:pos="6048"/>
          <w:tab w:val="left" w:pos="7144"/>
          <w:tab w:val="left" w:pos="10182"/>
          <w:tab w:val="left" w:pos="11203"/>
          <w:tab w:val="left" w:pos="13807"/>
          <w:tab w:val="left" w:pos="15354"/>
        </w:tabs>
        <w:ind w:firstLine="567"/>
        <w:jc w:val="both"/>
        <w:rPr>
          <w:sz w:val="22"/>
          <w:szCs w:val="22"/>
        </w:rPr>
      </w:pPr>
      <w:r w:rsidRPr="00115062">
        <w:rPr>
          <w:sz w:val="22"/>
          <w:szCs w:val="22"/>
        </w:rPr>
        <w:t>Поставка (установка и присоединение к ИСУЭ приборов учета электроэнергии и (или) компонентов интеллектуальной системе учета электрической энергии (мощности) осуществляется в соответствии с треб</w:t>
      </w:r>
      <w:r w:rsidR="000A2E95" w:rsidRPr="00115062">
        <w:rPr>
          <w:sz w:val="22"/>
          <w:szCs w:val="22"/>
        </w:rPr>
        <w:t>ованиями действующих нормативно–</w:t>
      </w:r>
      <w:r w:rsidRPr="00115062">
        <w:rPr>
          <w:sz w:val="22"/>
          <w:szCs w:val="22"/>
        </w:rPr>
        <w:t>правовых документов:</w:t>
      </w:r>
    </w:p>
    <w:p w14:paraId="7F80ED28" w14:textId="4AC51113" w:rsidR="00472470" w:rsidRPr="00115062" w:rsidRDefault="00472470" w:rsidP="00115062">
      <w:pPr>
        <w:numPr>
          <w:ilvl w:val="1"/>
          <w:numId w:val="34"/>
        </w:numPr>
        <w:tabs>
          <w:tab w:val="left" w:pos="851"/>
          <w:tab w:val="left" w:pos="993"/>
        </w:tabs>
        <w:ind w:left="0" w:firstLine="567"/>
        <w:jc w:val="both"/>
        <w:rPr>
          <w:sz w:val="22"/>
          <w:szCs w:val="22"/>
        </w:rPr>
      </w:pPr>
      <w:r w:rsidRPr="00115062">
        <w:rPr>
          <w:sz w:val="22"/>
          <w:szCs w:val="22"/>
        </w:rPr>
        <w:t xml:space="preserve">постановления Правительства Российской Федерации от 19.06.2020 </w:t>
      </w:r>
      <w:r w:rsidR="000A2E95" w:rsidRPr="00115062">
        <w:rPr>
          <w:sz w:val="22"/>
          <w:szCs w:val="22"/>
        </w:rPr>
        <w:t xml:space="preserve">г. </w:t>
      </w:r>
      <w:r w:rsidRPr="00115062">
        <w:rPr>
          <w:sz w:val="22"/>
          <w:szCs w:val="22"/>
        </w:rPr>
        <w:t>№</w:t>
      </w:r>
      <w:r w:rsidR="000A2E95" w:rsidRPr="00115062">
        <w:rPr>
          <w:sz w:val="22"/>
          <w:szCs w:val="22"/>
        </w:rPr>
        <w:t xml:space="preserve"> </w:t>
      </w:r>
      <w:r w:rsidRPr="00115062">
        <w:rPr>
          <w:sz w:val="22"/>
          <w:szCs w:val="22"/>
        </w:rPr>
        <w:t>890 «Об утверждении правил предоставления доступа к минимальному набору функций интеллектуальных систем учета электрической энергии (мощности)</w:t>
      </w:r>
    </w:p>
    <w:p w14:paraId="101703A8" w14:textId="023E151D" w:rsidR="00472470" w:rsidRPr="00115062" w:rsidRDefault="00472470" w:rsidP="00115062">
      <w:pPr>
        <w:numPr>
          <w:ilvl w:val="1"/>
          <w:numId w:val="34"/>
        </w:numPr>
        <w:tabs>
          <w:tab w:val="left" w:pos="851"/>
          <w:tab w:val="left" w:pos="993"/>
        </w:tabs>
        <w:ind w:left="0" w:firstLine="567"/>
        <w:jc w:val="both"/>
        <w:rPr>
          <w:sz w:val="22"/>
          <w:szCs w:val="22"/>
        </w:rPr>
      </w:pPr>
      <w:r w:rsidRPr="00115062">
        <w:rPr>
          <w:sz w:val="22"/>
          <w:szCs w:val="22"/>
        </w:rPr>
        <w:t xml:space="preserve">постановление Правительства Российской Федерации от 04.05.2012 </w:t>
      </w:r>
      <w:r w:rsidR="000A2E95" w:rsidRPr="00115062">
        <w:rPr>
          <w:sz w:val="22"/>
          <w:szCs w:val="22"/>
        </w:rPr>
        <w:t xml:space="preserve">г. </w:t>
      </w:r>
      <w:r w:rsidRPr="00115062">
        <w:rPr>
          <w:sz w:val="22"/>
          <w:szCs w:val="22"/>
        </w:rPr>
        <w:t>№ 442 «О функционировании розничных рынков электрической энергии, полном и (или) частичном ограничении режима потребления электрической энергии»;</w:t>
      </w:r>
    </w:p>
    <w:p w14:paraId="5DF3FBB4" w14:textId="77777777" w:rsidR="00472470" w:rsidRPr="00115062" w:rsidRDefault="00472470" w:rsidP="00115062">
      <w:pPr>
        <w:numPr>
          <w:ilvl w:val="1"/>
          <w:numId w:val="34"/>
        </w:numPr>
        <w:tabs>
          <w:tab w:val="left" w:pos="851"/>
          <w:tab w:val="left" w:pos="993"/>
        </w:tabs>
        <w:ind w:left="0" w:firstLine="567"/>
        <w:jc w:val="both"/>
        <w:rPr>
          <w:sz w:val="22"/>
          <w:szCs w:val="22"/>
        </w:rPr>
      </w:pPr>
      <w:r w:rsidRPr="00115062">
        <w:rPr>
          <w:sz w:val="22"/>
          <w:szCs w:val="22"/>
        </w:rPr>
        <w:t>постановление Правительства Российской Федерации от 03.02.2012 г. № 79 «О лицензировании деятельности по технической защите конфиденциальной информации»;</w:t>
      </w:r>
    </w:p>
    <w:p w14:paraId="740C00A7" w14:textId="5CD5F36A" w:rsidR="00472470" w:rsidRPr="00115062" w:rsidRDefault="00472470" w:rsidP="00115062">
      <w:pPr>
        <w:numPr>
          <w:ilvl w:val="1"/>
          <w:numId w:val="34"/>
        </w:numPr>
        <w:tabs>
          <w:tab w:val="left" w:pos="851"/>
          <w:tab w:val="left" w:pos="993"/>
        </w:tabs>
        <w:ind w:left="0" w:firstLine="567"/>
        <w:jc w:val="both"/>
        <w:rPr>
          <w:sz w:val="22"/>
          <w:szCs w:val="22"/>
        </w:rPr>
      </w:pPr>
      <w:r w:rsidRPr="00115062">
        <w:rPr>
          <w:sz w:val="22"/>
          <w:szCs w:val="22"/>
        </w:rPr>
        <w:t xml:space="preserve">постановление Правительства Российской Федерации от 08.02.2018 </w:t>
      </w:r>
      <w:r w:rsidR="000A2E95" w:rsidRPr="00115062">
        <w:rPr>
          <w:sz w:val="22"/>
          <w:szCs w:val="22"/>
        </w:rPr>
        <w:t xml:space="preserve">г. </w:t>
      </w:r>
      <w:r w:rsidRPr="00115062">
        <w:rPr>
          <w:sz w:val="22"/>
          <w:szCs w:val="22"/>
        </w:rPr>
        <w:t>№ 127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p>
    <w:p w14:paraId="0B8205D3" w14:textId="6E364A0B" w:rsidR="00472470" w:rsidRPr="00115062" w:rsidRDefault="000A2E95" w:rsidP="00115062">
      <w:pPr>
        <w:numPr>
          <w:ilvl w:val="1"/>
          <w:numId w:val="34"/>
        </w:numPr>
        <w:tabs>
          <w:tab w:val="left" w:pos="851"/>
          <w:tab w:val="left" w:pos="993"/>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ГОСТ 1983–</w:t>
      </w:r>
      <w:r w:rsidR="00472470" w:rsidRPr="00115062">
        <w:rPr>
          <w:sz w:val="22"/>
          <w:szCs w:val="22"/>
        </w:rPr>
        <w:t>2015 «Трансформаторы напряжения. Общие технические условия»;</w:t>
      </w:r>
    </w:p>
    <w:p w14:paraId="16262C92" w14:textId="6EA259FD" w:rsidR="00472470" w:rsidRPr="00115062" w:rsidRDefault="000A2E95" w:rsidP="00115062">
      <w:pPr>
        <w:numPr>
          <w:ilvl w:val="1"/>
          <w:numId w:val="34"/>
        </w:numPr>
        <w:tabs>
          <w:tab w:val="left" w:pos="851"/>
          <w:tab w:val="left" w:pos="993"/>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ГОСТ 7746–</w:t>
      </w:r>
      <w:r w:rsidR="00472470" w:rsidRPr="00115062">
        <w:rPr>
          <w:sz w:val="22"/>
          <w:szCs w:val="22"/>
        </w:rPr>
        <w:t>2015 «Трансформаторы тока. Общие технические условия»;</w:t>
      </w:r>
    </w:p>
    <w:p w14:paraId="5188AA5D" w14:textId="4A9D574B" w:rsidR="00472470" w:rsidRPr="00115062" w:rsidRDefault="000A2E95" w:rsidP="00115062">
      <w:pPr>
        <w:numPr>
          <w:ilvl w:val="1"/>
          <w:numId w:val="34"/>
        </w:numPr>
        <w:tabs>
          <w:tab w:val="left" w:pos="851"/>
          <w:tab w:val="left" w:pos="993"/>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ГОСТ Р МЭК 60044–8–</w:t>
      </w:r>
      <w:r w:rsidR="00472470" w:rsidRPr="00115062">
        <w:rPr>
          <w:sz w:val="22"/>
          <w:szCs w:val="22"/>
        </w:rPr>
        <w:t>2010 «Трансформаторы измерительные. Электронные трансформаторы тока»;</w:t>
      </w:r>
    </w:p>
    <w:p w14:paraId="02FC9D03" w14:textId="44A2EE7E" w:rsidR="00472470" w:rsidRPr="00115062" w:rsidRDefault="000A2E95" w:rsidP="00115062">
      <w:pPr>
        <w:numPr>
          <w:ilvl w:val="1"/>
          <w:numId w:val="34"/>
        </w:numPr>
        <w:tabs>
          <w:tab w:val="left" w:pos="851"/>
          <w:tab w:val="left" w:pos="993"/>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ГОСТ Р МЭК 60044–7–</w:t>
      </w:r>
      <w:r w:rsidR="00472470" w:rsidRPr="00115062">
        <w:rPr>
          <w:sz w:val="22"/>
          <w:szCs w:val="22"/>
        </w:rPr>
        <w:t>2010 «Трансформаторы измерительные. Электронные трансформаторы напряжения»;</w:t>
      </w:r>
    </w:p>
    <w:p w14:paraId="30202CCB" w14:textId="2F337A17" w:rsidR="00472470" w:rsidRPr="00115062" w:rsidRDefault="000A2E95" w:rsidP="00115062">
      <w:pPr>
        <w:numPr>
          <w:ilvl w:val="1"/>
          <w:numId w:val="34"/>
        </w:numPr>
        <w:tabs>
          <w:tab w:val="left" w:pos="851"/>
          <w:tab w:val="left" w:pos="993"/>
          <w:tab w:val="left" w:pos="4248"/>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ГОСТ 19.101–</w:t>
      </w:r>
      <w:r w:rsidR="00472470" w:rsidRPr="00115062">
        <w:rPr>
          <w:sz w:val="22"/>
          <w:szCs w:val="22"/>
        </w:rPr>
        <w:t>77 «Единая система программной документации (ЕСПД). Виды программ и программных документов»;</w:t>
      </w:r>
    </w:p>
    <w:p w14:paraId="5D634422" w14:textId="3431EFD5" w:rsidR="00472470" w:rsidRPr="00115062" w:rsidRDefault="000A2E95" w:rsidP="00115062">
      <w:pPr>
        <w:numPr>
          <w:ilvl w:val="1"/>
          <w:numId w:val="34"/>
        </w:numPr>
        <w:tabs>
          <w:tab w:val="left" w:pos="851"/>
          <w:tab w:val="left" w:pos="993"/>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ГОСТ 34.201–</w:t>
      </w:r>
      <w:r w:rsidR="00472470" w:rsidRPr="00115062">
        <w:rPr>
          <w:sz w:val="22"/>
          <w:szCs w:val="22"/>
        </w:rPr>
        <w:t>2020 «Информационные технологии. Комплекс стандартов на автоматизированные системы. Виды, комплектность и обозначение документов при создании автоматизированных систем»;</w:t>
      </w:r>
    </w:p>
    <w:p w14:paraId="4439BBC5" w14:textId="0CFF3C91" w:rsidR="00472470" w:rsidRPr="00115062" w:rsidRDefault="00472470" w:rsidP="00115062">
      <w:pPr>
        <w:numPr>
          <w:ilvl w:val="1"/>
          <w:numId w:val="34"/>
        </w:numPr>
        <w:tabs>
          <w:tab w:val="left" w:pos="851"/>
          <w:tab w:val="left" w:pos="993"/>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ГОСТ</w:t>
      </w:r>
      <w:r w:rsidRPr="00115062">
        <w:rPr>
          <w:sz w:val="22"/>
          <w:szCs w:val="22"/>
          <w:lang w:val="en-US"/>
        </w:rPr>
        <w:t> </w:t>
      </w:r>
      <w:r w:rsidR="000A2E95" w:rsidRPr="00115062">
        <w:rPr>
          <w:sz w:val="22"/>
          <w:szCs w:val="22"/>
        </w:rPr>
        <w:t>34.601–</w:t>
      </w:r>
      <w:r w:rsidRPr="00115062">
        <w:rPr>
          <w:sz w:val="22"/>
          <w:szCs w:val="22"/>
        </w:rPr>
        <w:t>90 «Информационная Технология. Комплекс стандартов на автоматизированные системы. Автоматизированные системы. Стадии создания»</w:t>
      </w:r>
      <w:r w:rsidRPr="00115062">
        <w:rPr>
          <w:sz w:val="22"/>
          <w:szCs w:val="22"/>
          <w:lang w:val="en-US"/>
        </w:rPr>
        <w:t>;</w:t>
      </w:r>
    </w:p>
    <w:p w14:paraId="75E55239" w14:textId="47FAA412" w:rsidR="00472470" w:rsidRPr="00115062" w:rsidRDefault="000A2E95" w:rsidP="00115062">
      <w:pPr>
        <w:numPr>
          <w:ilvl w:val="1"/>
          <w:numId w:val="34"/>
        </w:numPr>
        <w:tabs>
          <w:tab w:val="left" w:pos="851"/>
          <w:tab w:val="left" w:pos="993"/>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ГОСТ 34.602–</w:t>
      </w:r>
      <w:r w:rsidR="00472470" w:rsidRPr="00115062">
        <w:rPr>
          <w:sz w:val="22"/>
          <w:szCs w:val="22"/>
        </w:rPr>
        <w:t>89 «Техническое задание на создание автоматизированной системы»;</w:t>
      </w:r>
    </w:p>
    <w:p w14:paraId="799056DB" w14:textId="386098C6" w:rsidR="00472470" w:rsidRPr="00115062" w:rsidRDefault="000A2E95" w:rsidP="00115062">
      <w:pPr>
        <w:numPr>
          <w:ilvl w:val="1"/>
          <w:numId w:val="34"/>
        </w:numPr>
        <w:tabs>
          <w:tab w:val="left" w:pos="851"/>
          <w:tab w:val="left" w:pos="993"/>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ГОСТ Р 59792–</w:t>
      </w:r>
      <w:r w:rsidR="00472470" w:rsidRPr="00115062">
        <w:rPr>
          <w:sz w:val="22"/>
          <w:szCs w:val="22"/>
        </w:rPr>
        <w:t>2021 «Информационные технологии. Комплекс стандартов на автоматизированные системы. Виды испытаний автоматизированных систем»;</w:t>
      </w:r>
    </w:p>
    <w:p w14:paraId="3160FD08" w14:textId="0A122534" w:rsidR="00472470" w:rsidRPr="00115062" w:rsidRDefault="000A2E95" w:rsidP="00115062">
      <w:pPr>
        <w:numPr>
          <w:ilvl w:val="1"/>
          <w:numId w:val="34"/>
        </w:numPr>
        <w:tabs>
          <w:tab w:val="left" w:pos="851"/>
          <w:tab w:val="left" w:pos="993"/>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МЭК 61850–9–</w:t>
      </w:r>
      <w:r w:rsidR="00472470" w:rsidRPr="00115062">
        <w:rPr>
          <w:sz w:val="22"/>
          <w:szCs w:val="22"/>
        </w:rPr>
        <w:t>2 «Системы автоматизации и сет</w:t>
      </w:r>
      <w:r w:rsidRPr="00115062">
        <w:rPr>
          <w:sz w:val="22"/>
          <w:szCs w:val="22"/>
        </w:rPr>
        <w:t>и связи на подстанциях. Часть 9–</w:t>
      </w:r>
      <w:r w:rsidR="00472470" w:rsidRPr="00115062">
        <w:rPr>
          <w:sz w:val="22"/>
          <w:szCs w:val="22"/>
        </w:rPr>
        <w:t>2. Схема особого коммуникационного сервиса (SCSM). Значения выборок по ISO/IEC 8802-3»;</w:t>
      </w:r>
    </w:p>
    <w:p w14:paraId="70D7DDEA" w14:textId="7019E6C4" w:rsidR="00472470" w:rsidRPr="00115062" w:rsidRDefault="0040216A" w:rsidP="00115062">
      <w:pPr>
        <w:numPr>
          <w:ilvl w:val="1"/>
          <w:numId w:val="34"/>
        </w:numPr>
        <w:tabs>
          <w:tab w:val="left" w:pos="851"/>
          <w:tab w:val="left" w:pos="993"/>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ГОСТ 14254–</w:t>
      </w:r>
      <w:r w:rsidR="00472470" w:rsidRPr="00115062">
        <w:rPr>
          <w:sz w:val="22"/>
          <w:szCs w:val="22"/>
        </w:rPr>
        <w:t xml:space="preserve">2015 «Степени защиты, обеспечиваемые оболочками (Код IP)»; </w:t>
      </w:r>
    </w:p>
    <w:p w14:paraId="24695B30" w14:textId="77777777" w:rsidR="00472470" w:rsidRPr="00115062" w:rsidRDefault="00472470" w:rsidP="00115062">
      <w:pPr>
        <w:numPr>
          <w:ilvl w:val="1"/>
          <w:numId w:val="34"/>
        </w:numPr>
        <w:tabs>
          <w:tab w:val="left" w:pos="851"/>
          <w:tab w:val="left" w:pos="993"/>
          <w:tab w:val="left" w:pos="6048"/>
          <w:tab w:val="left" w:pos="7144"/>
          <w:tab w:val="left" w:pos="10182"/>
          <w:tab w:val="left" w:pos="11203"/>
          <w:tab w:val="left" w:pos="13807"/>
          <w:tab w:val="left" w:pos="15354"/>
        </w:tabs>
        <w:ind w:left="0" w:firstLine="567"/>
        <w:jc w:val="both"/>
        <w:rPr>
          <w:sz w:val="22"/>
          <w:szCs w:val="22"/>
        </w:rPr>
      </w:pPr>
      <w:r w:rsidRPr="00115062">
        <w:rPr>
          <w:sz w:val="22"/>
          <w:szCs w:val="22"/>
        </w:rPr>
        <w:t>ТР ТС 020/2011 «Электромагнитная совместимость технических средств»;</w:t>
      </w:r>
    </w:p>
    <w:p w14:paraId="78DBF99B" w14:textId="0E39EE59" w:rsidR="00472470" w:rsidRPr="00115062" w:rsidRDefault="0040216A" w:rsidP="00115062">
      <w:pPr>
        <w:numPr>
          <w:ilvl w:val="1"/>
          <w:numId w:val="34"/>
        </w:numPr>
        <w:tabs>
          <w:tab w:val="left" w:pos="851"/>
          <w:tab w:val="left" w:pos="993"/>
          <w:tab w:val="left" w:pos="7144"/>
          <w:tab w:val="left" w:pos="10182"/>
          <w:tab w:val="left" w:pos="11203"/>
          <w:tab w:val="left" w:pos="13807"/>
          <w:tab w:val="left" w:pos="15354"/>
        </w:tabs>
        <w:ind w:left="0" w:firstLine="567"/>
        <w:jc w:val="both"/>
        <w:rPr>
          <w:sz w:val="22"/>
          <w:szCs w:val="22"/>
        </w:rPr>
      </w:pPr>
      <w:r w:rsidRPr="00115062">
        <w:rPr>
          <w:sz w:val="22"/>
          <w:szCs w:val="22"/>
        </w:rPr>
        <w:t>ГОСТ Р 51583–</w:t>
      </w:r>
      <w:r w:rsidR="00472470" w:rsidRPr="00115062">
        <w:rPr>
          <w:sz w:val="22"/>
          <w:szCs w:val="22"/>
        </w:rPr>
        <w:t>2014 «Защита информации. Порядок создания автоматизированных систем в защищенном исполнении. Общие положения»;</w:t>
      </w:r>
    </w:p>
    <w:p w14:paraId="2A039FDA" w14:textId="7F4F98CF" w:rsidR="00472470" w:rsidRPr="00115062" w:rsidRDefault="0040216A" w:rsidP="00115062">
      <w:pPr>
        <w:numPr>
          <w:ilvl w:val="1"/>
          <w:numId w:val="34"/>
        </w:numPr>
        <w:tabs>
          <w:tab w:val="left" w:pos="851"/>
          <w:tab w:val="left" w:pos="993"/>
          <w:tab w:val="left" w:pos="7144"/>
          <w:tab w:val="left" w:pos="10182"/>
          <w:tab w:val="left" w:pos="11203"/>
          <w:tab w:val="left" w:pos="13807"/>
          <w:tab w:val="left" w:pos="15354"/>
        </w:tabs>
        <w:ind w:left="0" w:firstLine="567"/>
        <w:jc w:val="both"/>
        <w:rPr>
          <w:sz w:val="22"/>
          <w:szCs w:val="22"/>
        </w:rPr>
      </w:pPr>
      <w:r w:rsidRPr="00115062">
        <w:rPr>
          <w:sz w:val="22"/>
          <w:szCs w:val="22"/>
        </w:rPr>
        <w:t>РД 34.09.101–</w:t>
      </w:r>
      <w:r w:rsidR="00472470" w:rsidRPr="00115062">
        <w:rPr>
          <w:sz w:val="22"/>
          <w:szCs w:val="22"/>
        </w:rPr>
        <w:t>94. Типовая инструкция по учету электроэнергии при ее производстве, передаче и распределении;</w:t>
      </w:r>
    </w:p>
    <w:p w14:paraId="68184170" w14:textId="7F499E23" w:rsidR="00472470" w:rsidRPr="00115062" w:rsidRDefault="0040216A" w:rsidP="00115062">
      <w:pPr>
        <w:numPr>
          <w:ilvl w:val="1"/>
          <w:numId w:val="34"/>
        </w:numPr>
        <w:tabs>
          <w:tab w:val="left" w:pos="851"/>
          <w:tab w:val="left" w:pos="993"/>
          <w:tab w:val="left" w:pos="7144"/>
          <w:tab w:val="left" w:pos="10182"/>
          <w:tab w:val="left" w:pos="11203"/>
          <w:tab w:val="left" w:pos="13807"/>
          <w:tab w:val="left" w:pos="15354"/>
        </w:tabs>
        <w:ind w:left="0" w:firstLine="567"/>
        <w:jc w:val="both"/>
        <w:rPr>
          <w:sz w:val="22"/>
          <w:szCs w:val="22"/>
        </w:rPr>
      </w:pPr>
      <w:r w:rsidRPr="00115062">
        <w:rPr>
          <w:sz w:val="22"/>
          <w:szCs w:val="22"/>
        </w:rPr>
        <w:t>РД 34.11.202–</w:t>
      </w:r>
      <w:r w:rsidR="00472470" w:rsidRPr="00115062">
        <w:rPr>
          <w:sz w:val="22"/>
          <w:szCs w:val="22"/>
        </w:rPr>
        <w:t>95. «Методические указания. Изм</w:t>
      </w:r>
      <w:r w:rsidR="00DB1FD3" w:rsidRPr="00115062">
        <w:rPr>
          <w:sz w:val="22"/>
          <w:szCs w:val="22"/>
        </w:rPr>
        <w:t>ерительные каналы информационно–</w:t>
      </w:r>
      <w:r w:rsidR="00472470" w:rsidRPr="00115062">
        <w:rPr>
          <w:sz w:val="22"/>
          <w:szCs w:val="22"/>
        </w:rPr>
        <w:t>измерительных систем. Организация и порядок проведения метрологической аттестации»;</w:t>
      </w:r>
    </w:p>
    <w:p w14:paraId="05935E53" w14:textId="273349E5" w:rsidR="00472470" w:rsidRPr="00115062" w:rsidRDefault="0040216A" w:rsidP="00115062">
      <w:pPr>
        <w:numPr>
          <w:ilvl w:val="1"/>
          <w:numId w:val="34"/>
        </w:numPr>
        <w:tabs>
          <w:tab w:val="left" w:pos="851"/>
          <w:tab w:val="left" w:pos="993"/>
          <w:tab w:val="left" w:pos="7144"/>
          <w:tab w:val="left" w:pos="10182"/>
          <w:tab w:val="left" w:pos="11203"/>
          <w:tab w:val="left" w:pos="13807"/>
          <w:tab w:val="left" w:pos="15354"/>
        </w:tabs>
        <w:ind w:left="0" w:firstLine="567"/>
        <w:jc w:val="both"/>
        <w:rPr>
          <w:sz w:val="22"/>
          <w:szCs w:val="22"/>
        </w:rPr>
      </w:pPr>
      <w:r w:rsidRPr="00115062">
        <w:rPr>
          <w:sz w:val="22"/>
          <w:szCs w:val="22"/>
        </w:rPr>
        <w:t>МИ 2440–</w:t>
      </w:r>
      <w:r w:rsidR="00472470" w:rsidRPr="00115062">
        <w:rPr>
          <w:sz w:val="22"/>
          <w:szCs w:val="22"/>
        </w:rPr>
        <w:t>97 ГСИ. «Методы экспериментального определения и контроля характеристик погрешности измерительных каналов измерительных систем и измерительных комплексов (с изменением № 1)»;</w:t>
      </w:r>
    </w:p>
    <w:p w14:paraId="01965A91" w14:textId="6C61944F" w:rsidR="00472470" w:rsidRPr="00115062" w:rsidRDefault="00472470" w:rsidP="00115062">
      <w:pPr>
        <w:numPr>
          <w:ilvl w:val="1"/>
          <w:numId w:val="34"/>
        </w:numPr>
        <w:tabs>
          <w:tab w:val="left" w:pos="851"/>
          <w:tab w:val="left" w:pos="993"/>
          <w:tab w:val="left" w:pos="7144"/>
          <w:tab w:val="left" w:pos="10182"/>
          <w:tab w:val="left" w:pos="11203"/>
          <w:tab w:val="left" w:pos="13807"/>
          <w:tab w:val="left" w:pos="15354"/>
        </w:tabs>
        <w:ind w:left="0" w:firstLine="567"/>
        <w:jc w:val="both"/>
        <w:rPr>
          <w:sz w:val="22"/>
          <w:szCs w:val="22"/>
        </w:rPr>
      </w:pPr>
      <w:r w:rsidRPr="00115062">
        <w:rPr>
          <w:sz w:val="22"/>
          <w:szCs w:val="22"/>
        </w:rPr>
        <w:t xml:space="preserve">Приказ ФСТЭК России от 25.12.2017 </w:t>
      </w:r>
      <w:r w:rsidR="00A34F99" w:rsidRPr="00115062">
        <w:rPr>
          <w:sz w:val="22"/>
          <w:szCs w:val="22"/>
        </w:rPr>
        <w:t xml:space="preserve">г. </w:t>
      </w:r>
      <w:r w:rsidRPr="00115062">
        <w:rPr>
          <w:sz w:val="22"/>
          <w:szCs w:val="22"/>
        </w:rPr>
        <w:t>№ 239 «Об утверждении Требований по обеспечению безопасности значимых объектов критической информационной инфраструктуры Российской Федерации»;</w:t>
      </w:r>
    </w:p>
    <w:p w14:paraId="001D19F0" w14:textId="5A5B178B" w:rsidR="00472470" w:rsidRPr="00115062" w:rsidRDefault="00472470" w:rsidP="00115062">
      <w:pPr>
        <w:numPr>
          <w:ilvl w:val="1"/>
          <w:numId w:val="34"/>
        </w:numPr>
        <w:tabs>
          <w:tab w:val="left" w:pos="851"/>
          <w:tab w:val="left" w:pos="993"/>
          <w:tab w:val="left" w:pos="7144"/>
          <w:tab w:val="left" w:pos="10182"/>
          <w:tab w:val="left" w:pos="11203"/>
          <w:tab w:val="left" w:pos="13807"/>
          <w:tab w:val="left" w:pos="15354"/>
        </w:tabs>
        <w:ind w:left="0" w:firstLine="567"/>
        <w:jc w:val="both"/>
        <w:rPr>
          <w:sz w:val="22"/>
          <w:szCs w:val="22"/>
        </w:rPr>
      </w:pPr>
      <w:r w:rsidRPr="00115062">
        <w:rPr>
          <w:sz w:val="22"/>
          <w:szCs w:val="22"/>
        </w:rPr>
        <w:t>Инструкция по проверке трансформаторов н</w:t>
      </w:r>
      <w:r w:rsidR="00A440CD" w:rsidRPr="00115062">
        <w:rPr>
          <w:sz w:val="22"/>
          <w:szCs w:val="22"/>
        </w:rPr>
        <w:t>апряжения и их вторичных цепей –</w:t>
      </w:r>
      <w:r w:rsidRPr="00115062">
        <w:rPr>
          <w:sz w:val="22"/>
          <w:szCs w:val="22"/>
        </w:rPr>
        <w:t xml:space="preserve"> М.: СПО Союзтехэнерго, 1979.</w:t>
      </w:r>
    </w:p>
    <w:p w14:paraId="7778B492" w14:textId="77777777" w:rsidR="00472470" w:rsidRPr="00115062" w:rsidRDefault="00472470" w:rsidP="00115062">
      <w:pPr>
        <w:tabs>
          <w:tab w:val="left" w:pos="851"/>
          <w:tab w:val="left" w:pos="993"/>
          <w:tab w:val="left" w:pos="7144"/>
          <w:tab w:val="left" w:pos="10182"/>
          <w:tab w:val="left" w:pos="11203"/>
          <w:tab w:val="left" w:pos="13807"/>
          <w:tab w:val="left" w:pos="15354"/>
        </w:tabs>
        <w:ind w:firstLine="567"/>
        <w:jc w:val="both"/>
        <w:rPr>
          <w:sz w:val="22"/>
          <w:szCs w:val="22"/>
        </w:rPr>
      </w:pPr>
    </w:p>
    <w:p w14:paraId="6CB44D11" w14:textId="5DE176E4" w:rsidR="00472470" w:rsidRPr="00115062" w:rsidRDefault="00F01768" w:rsidP="00115062">
      <w:pPr>
        <w:keepNext/>
        <w:tabs>
          <w:tab w:val="left" w:pos="851"/>
        </w:tabs>
        <w:ind w:firstLine="567"/>
        <w:jc w:val="both"/>
        <w:outlineLvl w:val="0"/>
        <w:rPr>
          <w:b/>
          <w:bCs/>
          <w:i/>
          <w:sz w:val="22"/>
          <w:szCs w:val="22"/>
          <w:lang w:val="x-none" w:eastAsia="x-none"/>
        </w:rPr>
      </w:pPr>
      <w:bookmarkStart w:id="211" w:name="_Toc126930892"/>
      <w:bookmarkStart w:id="212" w:name="_Toc95208661"/>
      <w:bookmarkStart w:id="213" w:name="_Toc56758827"/>
      <w:r w:rsidRPr="00115062">
        <w:rPr>
          <w:b/>
          <w:bCs/>
          <w:i/>
          <w:sz w:val="22"/>
          <w:szCs w:val="22"/>
          <w:lang w:eastAsia="x-none"/>
        </w:rPr>
        <w:lastRenderedPageBreak/>
        <w:t>7</w:t>
      </w:r>
      <w:r w:rsidR="00472470" w:rsidRPr="00115062">
        <w:rPr>
          <w:b/>
          <w:bCs/>
          <w:i/>
          <w:sz w:val="22"/>
          <w:szCs w:val="22"/>
          <w:lang w:val="x-none" w:eastAsia="x-none"/>
        </w:rPr>
        <w:t>. Требования к строительству.</w:t>
      </w:r>
      <w:bookmarkEnd w:id="211"/>
      <w:bookmarkEnd w:id="212"/>
      <w:bookmarkEnd w:id="213"/>
    </w:p>
    <w:p w14:paraId="5BFD7BA3" w14:textId="002A7504" w:rsidR="00472470" w:rsidRPr="00115062" w:rsidRDefault="00F01768" w:rsidP="00115062">
      <w:pPr>
        <w:tabs>
          <w:tab w:val="left" w:pos="851"/>
        </w:tabs>
        <w:ind w:firstLine="567"/>
        <w:jc w:val="both"/>
        <w:rPr>
          <w:sz w:val="22"/>
          <w:szCs w:val="22"/>
        </w:rPr>
      </w:pPr>
      <w:r w:rsidRPr="00115062">
        <w:rPr>
          <w:sz w:val="22"/>
          <w:szCs w:val="22"/>
        </w:rPr>
        <w:t>7</w:t>
      </w:r>
      <w:r w:rsidR="00472470" w:rsidRPr="00115062">
        <w:rPr>
          <w:sz w:val="22"/>
          <w:szCs w:val="22"/>
        </w:rPr>
        <w:t>.1. При проведении раб</w:t>
      </w:r>
      <w:r w:rsidR="00A34F99" w:rsidRPr="00115062">
        <w:rPr>
          <w:sz w:val="22"/>
          <w:szCs w:val="22"/>
        </w:rPr>
        <w:t>от необходимо оформление наряда–допуска. Строительно–</w:t>
      </w:r>
      <w:r w:rsidR="00472470" w:rsidRPr="00115062">
        <w:rPr>
          <w:sz w:val="22"/>
          <w:szCs w:val="22"/>
        </w:rPr>
        <w:t>монтажные работы должны производиться с минимальным перерывом электроснабжения.</w:t>
      </w:r>
    </w:p>
    <w:p w14:paraId="267CFCCD" w14:textId="77777777" w:rsidR="00472470" w:rsidRPr="00115062" w:rsidRDefault="00472470" w:rsidP="00115062">
      <w:pPr>
        <w:tabs>
          <w:tab w:val="left" w:pos="851"/>
        </w:tabs>
        <w:ind w:firstLine="567"/>
        <w:jc w:val="both"/>
        <w:rPr>
          <w:sz w:val="22"/>
          <w:szCs w:val="22"/>
        </w:rPr>
      </w:pPr>
      <w:r w:rsidRPr="00115062">
        <w:rPr>
          <w:sz w:val="22"/>
          <w:szCs w:val="22"/>
        </w:rPr>
        <w:t>Подрядчик за свой счет восстанавливает поврежденные коммуникации сторонних организаций.</w:t>
      </w:r>
    </w:p>
    <w:p w14:paraId="23FAFD1F" w14:textId="0C3D5887" w:rsidR="00472470" w:rsidRPr="00115062" w:rsidRDefault="00F01768" w:rsidP="00115062">
      <w:pPr>
        <w:tabs>
          <w:tab w:val="left" w:pos="851"/>
        </w:tabs>
        <w:ind w:firstLine="567"/>
        <w:jc w:val="both"/>
        <w:rPr>
          <w:sz w:val="22"/>
          <w:szCs w:val="22"/>
        </w:rPr>
      </w:pPr>
      <w:r w:rsidRPr="00115062">
        <w:rPr>
          <w:sz w:val="22"/>
          <w:szCs w:val="22"/>
        </w:rPr>
        <w:t>7</w:t>
      </w:r>
      <w:r w:rsidR="00472470" w:rsidRPr="00115062">
        <w:rPr>
          <w:sz w:val="22"/>
          <w:szCs w:val="22"/>
        </w:rPr>
        <w:t>.2.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14:paraId="6ECD4E06" w14:textId="07C7E2B9" w:rsidR="00472470" w:rsidRPr="00115062" w:rsidRDefault="00F01768" w:rsidP="00115062">
      <w:pPr>
        <w:tabs>
          <w:tab w:val="left" w:pos="851"/>
        </w:tabs>
        <w:suppressAutoHyphens/>
        <w:ind w:firstLine="567"/>
        <w:jc w:val="both"/>
        <w:rPr>
          <w:sz w:val="22"/>
          <w:szCs w:val="22"/>
        </w:rPr>
      </w:pPr>
      <w:r w:rsidRPr="00115062">
        <w:rPr>
          <w:sz w:val="22"/>
          <w:szCs w:val="22"/>
        </w:rPr>
        <w:t>7</w:t>
      </w:r>
      <w:r w:rsidR="00472470" w:rsidRPr="00115062">
        <w:rPr>
          <w:sz w:val="22"/>
          <w:szCs w:val="22"/>
        </w:rPr>
        <w:t>.3. Подрядчик обязан за счет собственных средств заключить договор комбинированного страхования рисков случайной гибели или повреждения объекта строительства, материалов, оборудования и другого имущества, используемого при строительстве и ответственности за причинение вреда третьим л</w:t>
      </w:r>
      <w:r w:rsidR="001B2679" w:rsidRPr="00115062">
        <w:rPr>
          <w:sz w:val="22"/>
          <w:szCs w:val="22"/>
        </w:rPr>
        <w:t>ицам при проведении строительно–</w:t>
      </w:r>
      <w:r w:rsidR="00472470" w:rsidRPr="00115062">
        <w:rPr>
          <w:sz w:val="22"/>
          <w:szCs w:val="22"/>
        </w:rPr>
        <w:t>монтажных работ.</w:t>
      </w:r>
    </w:p>
    <w:p w14:paraId="55372C1F" w14:textId="0823EA57" w:rsidR="00472470" w:rsidRPr="00115062" w:rsidRDefault="00F01768" w:rsidP="00115062">
      <w:pPr>
        <w:tabs>
          <w:tab w:val="left" w:pos="851"/>
        </w:tabs>
        <w:suppressAutoHyphens/>
        <w:ind w:firstLine="567"/>
        <w:jc w:val="both"/>
        <w:rPr>
          <w:sz w:val="22"/>
          <w:szCs w:val="22"/>
        </w:rPr>
      </w:pPr>
      <w:r w:rsidRPr="00115062">
        <w:rPr>
          <w:sz w:val="22"/>
          <w:szCs w:val="22"/>
        </w:rPr>
        <w:t>7</w:t>
      </w:r>
      <w:r w:rsidR="00472470" w:rsidRPr="00115062">
        <w:rPr>
          <w:sz w:val="22"/>
          <w:szCs w:val="22"/>
        </w:rPr>
        <w:t>.4.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14:paraId="40A4897D" w14:textId="2880D7A3" w:rsidR="00472470" w:rsidRPr="00115062" w:rsidRDefault="00F01768" w:rsidP="00115062">
      <w:pPr>
        <w:widowControl w:val="0"/>
        <w:shd w:val="clear" w:color="auto" w:fill="FFFFFF"/>
        <w:tabs>
          <w:tab w:val="left" w:pos="851"/>
        </w:tabs>
        <w:autoSpaceDE w:val="0"/>
        <w:autoSpaceDN w:val="0"/>
        <w:adjustRightInd w:val="0"/>
        <w:ind w:firstLine="567"/>
        <w:jc w:val="both"/>
        <w:rPr>
          <w:bCs/>
          <w:sz w:val="22"/>
          <w:szCs w:val="22"/>
        </w:rPr>
      </w:pPr>
      <w:r w:rsidRPr="00115062">
        <w:rPr>
          <w:sz w:val="22"/>
          <w:szCs w:val="22"/>
        </w:rPr>
        <w:t>7</w:t>
      </w:r>
      <w:r w:rsidR="00472470" w:rsidRPr="00115062">
        <w:rPr>
          <w:sz w:val="22"/>
          <w:szCs w:val="22"/>
        </w:rPr>
        <w:t xml:space="preserve">.5. При оформлении актов выполненных работ </w:t>
      </w:r>
      <w:r w:rsidR="00472470" w:rsidRPr="00115062">
        <w:rPr>
          <w:bCs/>
          <w:sz w:val="22"/>
          <w:szCs w:val="22"/>
        </w:rPr>
        <w:t xml:space="preserve">необходимо руководствоваться </w:t>
      </w:r>
      <w:r w:rsidR="009C1A8C" w:rsidRPr="00115062">
        <w:rPr>
          <w:sz w:val="22"/>
          <w:szCs w:val="22"/>
        </w:rPr>
        <w:t>Р–РВ–17–1279.06–24</w:t>
      </w:r>
      <w:r w:rsidR="00472470" w:rsidRPr="00115062">
        <w:rPr>
          <w:sz w:val="22"/>
          <w:szCs w:val="22"/>
        </w:rPr>
        <w:t xml:space="preserve"> </w:t>
      </w:r>
      <w:r w:rsidR="00472470" w:rsidRPr="00115062">
        <w:rPr>
          <w:bCs/>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14:paraId="033B4D4A" w14:textId="1EA1FE25" w:rsidR="00472470" w:rsidRPr="00115062" w:rsidRDefault="00F01768" w:rsidP="00115062">
      <w:pPr>
        <w:tabs>
          <w:tab w:val="left" w:pos="851"/>
        </w:tabs>
        <w:suppressAutoHyphens/>
        <w:ind w:firstLine="567"/>
        <w:jc w:val="both"/>
        <w:rPr>
          <w:bCs/>
          <w:sz w:val="22"/>
          <w:szCs w:val="22"/>
        </w:rPr>
      </w:pPr>
      <w:r w:rsidRPr="00115062">
        <w:rPr>
          <w:bCs/>
          <w:sz w:val="22"/>
          <w:szCs w:val="22"/>
        </w:rPr>
        <w:t>7</w:t>
      </w:r>
      <w:r w:rsidR="00472470" w:rsidRPr="00115062">
        <w:rPr>
          <w:bCs/>
          <w:sz w:val="22"/>
          <w:szCs w:val="22"/>
        </w:rPr>
        <w:t xml:space="preserve">.6. При составлении сметной документации для определения стоимости </w:t>
      </w:r>
      <w:r w:rsidR="009C1A8C" w:rsidRPr="00115062">
        <w:rPr>
          <w:sz w:val="22"/>
          <w:szCs w:val="22"/>
        </w:rPr>
        <w:t>оборудования и строительно–</w:t>
      </w:r>
      <w:r w:rsidR="001B2679" w:rsidRPr="00115062">
        <w:rPr>
          <w:sz w:val="22"/>
          <w:szCs w:val="22"/>
        </w:rPr>
        <w:t>монтажных, и пуско</w:t>
      </w:r>
      <w:r w:rsidR="00472470" w:rsidRPr="00115062">
        <w:rPr>
          <w:sz w:val="22"/>
          <w:szCs w:val="22"/>
        </w:rPr>
        <w:t>наладочных работ</w:t>
      </w:r>
      <w:r w:rsidR="00472470" w:rsidRPr="00115062">
        <w:rPr>
          <w:bCs/>
          <w:sz w:val="22"/>
          <w:szCs w:val="22"/>
        </w:rPr>
        <w:t xml:space="preserve"> по результату выполнения </w:t>
      </w:r>
      <w:r w:rsidR="00472470" w:rsidRPr="00115062">
        <w:rPr>
          <w:bCs/>
          <w:sz w:val="22"/>
          <w:szCs w:val="22"/>
          <w:lang w:val="en-US"/>
        </w:rPr>
        <w:t>I</w:t>
      </w:r>
      <w:r w:rsidR="00C747ED" w:rsidRPr="00115062">
        <w:rPr>
          <w:bCs/>
          <w:sz w:val="22"/>
          <w:szCs w:val="22"/>
        </w:rPr>
        <w:t xml:space="preserve"> (первого)</w:t>
      </w:r>
      <w:r w:rsidR="00472470" w:rsidRPr="00115062">
        <w:rPr>
          <w:bCs/>
          <w:sz w:val="22"/>
          <w:szCs w:val="22"/>
        </w:rPr>
        <w:t xml:space="preserve"> этапа Подрядчиком применяются индексы пересчета сметной стоимости из базисного в текущий уровень цен, </w:t>
      </w:r>
      <w:r w:rsidR="00472470" w:rsidRPr="00115062">
        <w:rPr>
          <w:sz w:val="22"/>
          <w:szCs w:val="22"/>
        </w:rPr>
        <w:t>не превышающих рекомендованные Минстроем России на дату разработки проектной документации:</w:t>
      </w:r>
    </w:p>
    <w:p w14:paraId="1510D14C" w14:textId="4DB6C62E" w:rsidR="00472470" w:rsidRPr="00115062" w:rsidRDefault="001B2679" w:rsidP="00115062">
      <w:pPr>
        <w:pStyle w:val="a7"/>
        <w:numPr>
          <w:ilvl w:val="0"/>
          <w:numId w:val="35"/>
        </w:numPr>
        <w:tabs>
          <w:tab w:val="left" w:pos="851"/>
        </w:tabs>
        <w:suppressAutoHyphens/>
        <w:ind w:left="0" w:firstLine="567"/>
        <w:jc w:val="both"/>
        <w:rPr>
          <w:bCs/>
          <w:sz w:val="22"/>
          <w:szCs w:val="22"/>
        </w:rPr>
      </w:pPr>
      <w:r w:rsidRPr="00115062">
        <w:rPr>
          <w:bCs/>
          <w:sz w:val="22"/>
          <w:szCs w:val="22"/>
        </w:rPr>
        <w:t>на строительно–</w:t>
      </w:r>
      <w:r w:rsidR="00472470" w:rsidRPr="00115062">
        <w:rPr>
          <w:bCs/>
          <w:sz w:val="22"/>
          <w:szCs w:val="22"/>
        </w:rPr>
        <w:t>монтажные работы – индекс на прочие объекты;</w:t>
      </w:r>
    </w:p>
    <w:p w14:paraId="413A1A0B" w14:textId="293AB4ED" w:rsidR="00472470" w:rsidRPr="00115062" w:rsidRDefault="001B2679" w:rsidP="00115062">
      <w:pPr>
        <w:pStyle w:val="a7"/>
        <w:numPr>
          <w:ilvl w:val="0"/>
          <w:numId w:val="35"/>
        </w:numPr>
        <w:tabs>
          <w:tab w:val="left" w:pos="851"/>
        </w:tabs>
        <w:suppressAutoHyphens/>
        <w:ind w:left="0" w:firstLine="567"/>
        <w:jc w:val="both"/>
        <w:rPr>
          <w:bCs/>
          <w:sz w:val="22"/>
          <w:szCs w:val="22"/>
        </w:rPr>
      </w:pPr>
      <w:r w:rsidRPr="00115062">
        <w:rPr>
          <w:bCs/>
          <w:sz w:val="22"/>
          <w:szCs w:val="22"/>
        </w:rPr>
        <w:t>на пусконаладочные работы –</w:t>
      </w:r>
      <w:r w:rsidR="00472470" w:rsidRPr="00115062">
        <w:rPr>
          <w:bCs/>
          <w:sz w:val="22"/>
          <w:szCs w:val="22"/>
        </w:rPr>
        <w:t xml:space="preserve"> индекс на прочие работы и затраты для электроэнергетики;</w:t>
      </w:r>
    </w:p>
    <w:p w14:paraId="6D05E2C6" w14:textId="404DE86B" w:rsidR="00472470" w:rsidRPr="00115062" w:rsidRDefault="001B2679" w:rsidP="00115062">
      <w:pPr>
        <w:pStyle w:val="a7"/>
        <w:numPr>
          <w:ilvl w:val="0"/>
          <w:numId w:val="35"/>
        </w:numPr>
        <w:tabs>
          <w:tab w:val="left" w:pos="851"/>
        </w:tabs>
        <w:suppressAutoHyphens/>
        <w:ind w:left="0" w:firstLine="567"/>
        <w:jc w:val="both"/>
        <w:rPr>
          <w:bCs/>
          <w:sz w:val="22"/>
          <w:szCs w:val="22"/>
        </w:rPr>
      </w:pPr>
      <w:r w:rsidRPr="00115062">
        <w:rPr>
          <w:bCs/>
          <w:sz w:val="22"/>
          <w:szCs w:val="22"/>
        </w:rPr>
        <w:t>на оборудование –</w:t>
      </w:r>
      <w:r w:rsidR="00472470" w:rsidRPr="00115062">
        <w:rPr>
          <w:bCs/>
          <w:sz w:val="22"/>
          <w:szCs w:val="22"/>
        </w:rPr>
        <w:t xml:space="preserve"> индекс на оборудование для электроэнергетики</w:t>
      </w:r>
    </w:p>
    <w:p w14:paraId="15D9AA69" w14:textId="27767200" w:rsidR="00472470" w:rsidRPr="00115062" w:rsidRDefault="00472470" w:rsidP="00115062">
      <w:pPr>
        <w:pStyle w:val="a7"/>
        <w:numPr>
          <w:ilvl w:val="0"/>
          <w:numId w:val="35"/>
        </w:numPr>
        <w:tabs>
          <w:tab w:val="left" w:pos="851"/>
        </w:tabs>
        <w:suppressAutoHyphens/>
        <w:ind w:left="0" w:firstLine="567"/>
        <w:jc w:val="both"/>
        <w:rPr>
          <w:bCs/>
          <w:sz w:val="22"/>
          <w:szCs w:val="22"/>
        </w:rPr>
      </w:pPr>
      <w:r w:rsidRPr="00115062">
        <w:rPr>
          <w:sz w:val="22"/>
          <w:szCs w:val="22"/>
        </w:rPr>
        <w:t>вынос трассы в натуру – индекс на изыскательские работы;</w:t>
      </w:r>
    </w:p>
    <w:p w14:paraId="5A6B47F3" w14:textId="794972C2" w:rsidR="00472470" w:rsidRPr="00115062" w:rsidRDefault="00F01768" w:rsidP="00115062">
      <w:pPr>
        <w:tabs>
          <w:tab w:val="left" w:pos="851"/>
        </w:tabs>
        <w:suppressAutoHyphens/>
        <w:ind w:firstLine="567"/>
        <w:jc w:val="both"/>
        <w:rPr>
          <w:bCs/>
          <w:sz w:val="22"/>
          <w:szCs w:val="22"/>
        </w:rPr>
      </w:pPr>
      <w:r w:rsidRPr="00115062">
        <w:rPr>
          <w:bCs/>
          <w:sz w:val="22"/>
          <w:szCs w:val="22"/>
        </w:rPr>
        <w:t>7</w:t>
      </w:r>
      <w:r w:rsidR="00472470" w:rsidRPr="00115062">
        <w:rPr>
          <w:bCs/>
          <w:sz w:val="22"/>
          <w:szCs w:val="22"/>
        </w:rPr>
        <w:t>.7. При подготовке сметной документации необходимо руководствоваться</w:t>
      </w:r>
      <w:r w:rsidR="00472470" w:rsidRPr="00115062">
        <w:rPr>
          <w:sz w:val="22"/>
          <w:szCs w:val="22"/>
        </w:rPr>
        <w:t xml:space="preserve"> </w:t>
      </w:r>
      <w:r w:rsidR="009C1A8C" w:rsidRPr="00115062">
        <w:rPr>
          <w:sz w:val="22"/>
          <w:szCs w:val="22"/>
        </w:rPr>
        <w:t>Р–РВ–17–1279.06–24</w:t>
      </w:r>
      <w:r w:rsidR="009C1A8C" w:rsidRPr="00115062">
        <w:rPr>
          <w:bCs/>
          <w:sz w:val="22"/>
          <w:szCs w:val="22"/>
        </w:rPr>
        <w:t xml:space="preserve"> </w:t>
      </w:r>
      <w:r w:rsidR="00472470" w:rsidRPr="00115062">
        <w:rPr>
          <w:bCs/>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14:paraId="60B40BE5" w14:textId="3BA115B4" w:rsidR="00472470" w:rsidRPr="00115062" w:rsidRDefault="00F01768" w:rsidP="00115062">
      <w:pPr>
        <w:tabs>
          <w:tab w:val="left" w:pos="851"/>
        </w:tabs>
        <w:suppressAutoHyphens/>
        <w:ind w:firstLine="567"/>
        <w:jc w:val="both"/>
        <w:rPr>
          <w:bCs/>
          <w:sz w:val="22"/>
          <w:szCs w:val="22"/>
        </w:rPr>
      </w:pPr>
      <w:r w:rsidRPr="00115062">
        <w:rPr>
          <w:bCs/>
          <w:sz w:val="22"/>
          <w:szCs w:val="22"/>
        </w:rPr>
        <w:t>7</w:t>
      </w:r>
      <w:r w:rsidR="00472470" w:rsidRPr="00115062">
        <w:rPr>
          <w:bCs/>
          <w:sz w:val="22"/>
          <w:szCs w:val="22"/>
        </w:rPr>
        <w:t>.8. В</w:t>
      </w:r>
      <w:r w:rsidR="00472470" w:rsidRPr="00115062">
        <w:rPr>
          <w:sz w:val="22"/>
          <w:szCs w:val="22"/>
        </w:rPr>
        <w:t>едение испол</w:t>
      </w:r>
      <w:r w:rsidR="009C1A8C" w:rsidRPr="00115062">
        <w:rPr>
          <w:sz w:val="22"/>
          <w:szCs w:val="22"/>
        </w:rPr>
        <w:t>нительной и формирование приемо–</w:t>
      </w:r>
      <w:r w:rsidR="00472470" w:rsidRPr="00115062">
        <w:rPr>
          <w:sz w:val="22"/>
          <w:szCs w:val="22"/>
        </w:rPr>
        <w:t xml:space="preserve">сдаточной документации законченных строительством объектов осуществляется в соответствии с действующем законодательством и </w:t>
      </w:r>
      <w:r w:rsidR="009C1A8C" w:rsidRPr="00115062">
        <w:rPr>
          <w:sz w:val="22"/>
          <w:szCs w:val="22"/>
        </w:rPr>
        <w:t>Пор–РВ–17</w:t>
      </w:r>
      <w:r w:rsidRPr="00115062">
        <w:rPr>
          <w:sz w:val="22"/>
          <w:szCs w:val="22"/>
        </w:rPr>
        <w:t>–2082.04–</w:t>
      </w:r>
      <w:r w:rsidR="009C1A8C" w:rsidRPr="00115062">
        <w:rPr>
          <w:sz w:val="22"/>
          <w:szCs w:val="22"/>
        </w:rPr>
        <w:t>23 «</w:t>
      </w:r>
      <w:r w:rsidR="003E3F9B" w:rsidRPr="00115062">
        <w:rPr>
          <w:sz w:val="22"/>
          <w:szCs w:val="22"/>
        </w:rPr>
        <w:t>Порядок ведения испол</w:t>
      </w:r>
      <w:r w:rsidR="009C1A8C" w:rsidRPr="00115062">
        <w:rPr>
          <w:sz w:val="22"/>
          <w:szCs w:val="22"/>
        </w:rPr>
        <w:t>нительной и формирования приемо–</w:t>
      </w:r>
      <w:r w:rsidR="003E3F9B" w:rsidRPr="00115062">
        <w:rPr>
          <w:sz w:val="22"/>
          <w:szCs w:val="22"/>
        </w:rPr>
        <w:t>сдаточной документации на объектах электросетевого комплекса ПАО «Россети Волга».</w:t>
      </w:r>
    </w:p>
    <w:p w14:paraId="16EB3710" w14:textId="47F9EE36" w:rsidR="005A75C9" w:rsidRPr="00115062" w:rsidRDefault="00F01768" w:rsidP="00115062">
      <w:pPr>
        <w:widowControl w:val="0"/>
        <w:shd w:val="clear" w:color="auto" w:fill="FFFFFF"/>
        <w:tabs>
          <w:tab w:val="left" w:pos="851"/>
        </w:tabs>
        <w:autoSpaceDE w:val="0"/>
        <w:autoSpaceDN w:val="0"/>
        <w:adjustRightInd w:val="0"/>
        <w:ind w:firstLine="567"/>
        <w:jc w:val="both"/>
        <w:rPr>
          <w:sz w:val="22"/>
          <w:szCs w:val="22"/>
        </w:rPr>
      </w:pPr>
      <w:r w:rsidRPr="00115062">
        <w:rPr>
          <w:sz w:val="22"/>
          <w:szCs w:val="22"/>
        </w:rPr>
        <w:t>7</w:t>
      </w:r>
      <w:r w:rsidR="00472470" w:rsidRPr="00115062">
        <w:rPr>
          <w:sz w:val="22"/>
          <w:szCs w:val="22"/>
        </w:rPr>
        <w:t xml:space="preserve">.9. 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и </w:t>
      </w:r>
      <w:r w:rsidR="00A440CD" w:rsidRPr="00115062">
        <w:rPr>
          <w:sz w:val="22"/>
          <w:szCs w:val="22"/>
        </w:rPr>
        <w:t>Пор–РВ–17–1913.04–</w:t>
      </w:r>
      <w:r w:rsidR="005A75C9" w:rsidRPr="00115062">
        <w:rPr>
          <w:sz w:val="22"/>
          <w:szCs w:val="22"/>
        </w:rPr>
        <w:t>23 «Порядок приемки в эксплуатацию законченных строительством объектов ПАО «Россети Волга».</w:t>
      </w:r>
    </w:p>
    <w:p w14:paraId="09EBC822" w14:textId="03699168" w:rsidR="00472470" w:rsidRPr="00115062" w:rsidRDefault="00F01768" w:rsidP="00115062">
      <w:pPr>
        <w:widowControl w:val="0"/>
        <w:shd w:val="clear" w:color="auto" w:fill="FFFFFF"/>
        <w:tabs>
          <w:tab w:val="left" w:pos="851"/>
        </w:tabs>
        <w:autoSpaceDE w:val="0"/>
        <w:autoSpaceDN w:val="0"/>
        <w:adjustRightInd w:val="0"/>
        <w:ind w:firstLine="567"/>
        <w:jc w:val="both"/>
        <w:rPr>
          <w:sz w:val="22"/>
          <w:szCs w:val="22"/>
        </w:rPr>
      </w:pPr>
      <w:r w:rsidRPr="00115062">
        <w:rPr>
          <w:sz w:val="22"/>
          <w:szCs w:val="22"/>
        </w:rPr>
        <w:t>7</w:t>
      </w:r>
      <w:r w:rsidR="00472470" w:rsidRPr="00115062">
        <w:rPr>
          <w:sz w:val="22"/>
          <w:szCs w:val="22"/>
        </w:rPr>
        <w:t>.10.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w:t>
      </w:r>
      <w:r w:rsidR="00472470" w:rsidRPr="00115062">
        <w:rPr>
          <w:sz w:val="22"/>
          <w:szCs w:val="22"/>
          <w:lang w:eastAsia="en-US"/>
        </w:rPr>
        <w:t xml:space="preserve"> </w:t>
      </w:r>
      <w:r w:rsidR="00A440CD" w:rsidRPr="00115062">
        <w:rPr>
          <w:sz w:val="22"/>
          <w:szCs w:val="22"/>
        </w:rPr>
        <w:t>П–РВ–17–2342.03–</w:t>
      </w:r>
      <w:r w:rsidR="003D4B87" w:rsidRPr="00115062">
        <w:rPr>
          <w:sz w:val="22"/>
          <w:szCs w:val="22"/>
        </w:rPr>
        <w:t>22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r w:rsidR="00472470" w:rsidRPr="00115062">
        <w:rPr>
          <w:sz w:val="22"/>
          <w:szCs w:val="22"/>
        </w:rPr>
        <w:tab/>
      </w:r>
    </w:p>
    <w:p w14:paraId="35697E9E" w14:textId="163CFEEF" w:rsidR="00472470" w:rsidRPr="00115062" w:rsidRDefault="00F01768" w:rsidP="00115062">
      <w:pPr>
        <w:tabs>
          <w:tab w:val="left" w:pos="851"/>
        </w:tabs>
        <w:suppressAutoHyphens/>
        <w:ind w:firstLine="567"/>
        <w:jc w:val="both"/>
        <w:rPr>
          <w:bCs/>
          <w:sz w:val="22"/>
          <w:szCs w:val="22"/>
        </w:rPr>
      </w:pPr>
      <w:r w:rsidRPr="00115062">
        <w:rPr>
          <w:bCs/>
          <w:sz w:val="22"/>
          <w:szCs w:val="22"/>
        </w:rPr>
        <w:t>7</w:t>
      </w:r>
      <w:r w:rsidR="00472470" w:rsidRPr="00115062">
        <w:rPr>
          <w:bCs/>
          <w:sz w:val="22"/>
          <w:szCs w:val="22"/>
        </w:rPr>
        <w:t>.11. При выполнении работ в соответствии с настоящим техническим заданием, необходимо соблюдение требований стандартов НОСТРОЙ, утвержденных ассоциацией «Национальное объединение строителей» и размещенных на сайте: nostroy.</w:t>
      </w:r>
      <w:r w:rsidR="00472470" w:rsidRPr="00115062">
        <w:rPr>
          <w:bCs/>
          <w:sz w:val="22"/>
          <w:szCs w:val="22"/>
          <w:lang w:val="en-US"/>
        </w:rPr>
        <w:t>ru</w:t>
      </w:r>
      <w:r w:rsidR="00472470" w:rsidRPr="00115062">
        <w:rPr>
          <w:bCs/>
          <w:sz w:val="22"/>
          <w:szCs w:val="22"/>
        </w:rPr>
        <w:t>/</w:t>
      </w:r>
      <w:r w:rsidR="00472470" w:rsidRPr="00115062">
        <w:rPr>
          <w:bCs/>
          <w:sz w:val="22"/>
          <w:szCs w:val="22"/>
          <w:lang w:val="en-US"/>
        </w:rPr>
        <w:t>standards</w:t>
      </w:r>
      <w:r w:rsidR="00472470" w:rsidRPr="00115062">
        <w:rPr>
          <w:bCs/>
          <w:sz w:val="22"/>
          <w:szCs w:val="22"/>
        </w:rPr>
        <w:t>-</w:t>
      </w:r>
      <w:r w:rsidR="00472470" w:rsidRPr="00115062">
        <w:rPr>
          <w:bCs/>
          <w:sz w:val="22"/>
          <w:szCs w:val="22"/>
          <w:lang w:val="en-US"/>
        </w:rPr>
        <w:t>snip</w:t>
      </w:r>
      <w:r w:rsidR="00472470" w:rsidRPr="00115062">
        <w:rPr>
          <w:bCs/>
          <w:sz w:val="22"/>
          <w:szCs w:val="22"/>
        </w:rPr>
        <w:t>/</w:t>
      </w:r>
      <w:r w:rsidR="00472470" w:rsidRPr="00115062">
        <w:rPr>
          <w:bCs/>
          <w:sz w:val="22"/>
          <w:szCs w:val="22"/>
          <w:lang w:val="en-US"/>
        </w:rPr>
        <w:t>standarty</w:t>
      </w:r>
      <w:r w:rsidR="00472470" w:rsidRPr="00115062">
        <w:rPr>
          <w:bCs/>
          <w:sz w:val="22"/>
          <w:szCs w:val="22"/>
        </w:rPr>
        <w:t>_</w:t>
      </w:r>
      <w:r w:rsidR="00472470" w:rsidRPr="00115062">
        <w:rPr>
          <w:bCs/>
          <w:sz w:val="22"/>
          <w:szCs w:val="22"/>
          <w:lang w:val="en-US"/>
        </w:rPr>
        <w:t>na</w:t>
      </w:r>
      <w:r w:rsidR="00472470" w:rsidRPr="00115062">
        <w:rPr>
          <w:bCs/>
          <w:sz w:val="22"/>
          <w:szCs w:val="22"/>
        </w:rPr>
        <w:t>_</w:t>
      </w:r>
      <w:r w:rsidR="00472470" w:rsidRPr="00115062">
        <w:rPr>
          <w:bCs/>
          <w:sz w:val="22"/>
          <w:szCs w:val="22"/>
          <w:lang w:val="en-US"/>
        </w:rPr>
        <w:t>procesy</w:t>
      </w:r>
      <w:r w:rsidR="00472470" w:rsidRPr="00115062">
        <w:rPr>
          <w:bCs/>
          <w:sz w:val="22"/>
          <w:szCs w:val="22"/>
        </w:rPr>
        <w:t>/</w:t>
      </w:r>
      <w:r w:rsidR="00472470" w:rsidRPr="00115062">
        <w:rPr>
          <w:bCs/>
          <w:sz w:val="22"/>
          <w:szCs w:val="22"/>
          <w:lang w:val="en-US"/>
        </w:rPr>
        <w:t>perechen</w:t>
      </w:r>
      <w:r w:rsidR="00472470" w:rsidRPr="00115062">
        <w:rPr>
          <w:bCs/>
          <w:sz w:val="22"/>
          <w:szCs w:val="22"/>
        </w:rPr>
        <w:t>-</w:t>
      </w:r>
      <w:r w:rsidR="00472470" w:rsidRPr="00115062">
        <w:rPr>
          <w:bCs/>
          <w:sz w:val="22"/>
          <w:szCs w:val="22"/>
          <w:lang w:val="en-US"/>
        </w:rPr>
        <w:t>standartov</w:t>
      </w:r>
      <w:r w:rsidR="00472470" w:rsidRPr="00115062">
        <w:rPr>
          <w:bCs/>
          <w:sz w:val="22"/>
          <w:szCs w:val="22"/>
        </w:rPr>
        <w:t>.</w:t>
      </w:r>
    </w:p>
    <w:p w14:paraId="2B2B4B11" w14:textId="77777777" w:rsidR="00472470" w:rsidRPr="00115062" w:rsidRDefault="00472470" w:rsidP="00115062">
      <w:pPr>
        <w:tabs>
          <w:tab w:val="left" w:pos="851"/>
        </w:tabs>
        <w:suppressAutoHyphens/>
        <w:ind w:firstLine="567"/>
        <w:jc w:val="both"/>
        <w:rPr>
          <w:bCs/>
          <w:i/>
          <w:color w:val="FF0000"/>
          <w:sz w:val="22"/>
          <w:szCs w:val="22"/>
        </w:rPr>
      </w:pPr>
    </w:p>
    <w:p w14:paraId="6E4DE30B" w14:textId="2431E5B7" w:rsidR="00472470" w:rsidRPr="00115062" w:rsidRDefault="00472470" w:rsidP="00115062">
      <w:pPr>
        <w:pStyle w:val="a7"/>
        <w:keepNext/>
        <w:numPr>
          <w:ilvl w:val="0"/>
          <w:numId w:val="40"/>
        </w:numPr>
        <w:tabs>
          <w:tab w:val="left" w:pos="851"/>
        </w:tabs>
        <w:ind w:left="0" w:firstLine="567"/>
        <w:jc w:val="both"/>
        <w:outlineLvl w:val="0"/>
        <w:rPr>
          <w:b/>
          <w:bCs/>
          <w:i/>
          <w:sz w:val="22"/>
          <w:szCs w:val="22"/>
        </w:rPr>
      </w:pPr>
      <w:bookmarkStart w:id="214" w:name="_Toc126930894"/>
      <w:r w:rsidRPr="00115062">
        <w:rPr>
          <w:b/>
          <w:bCs/>
          <w:i/>
          <w:sz w:val="22"/>
          <w:szCs w:val="22"/>
        </w:rPr>
        <w:t>Гарантийные обязательства</w:t>
      </w:r>
      <w:bookmarkEnd w:id="214"/>
    </w:p>
    <w:p w14:paraId="3D0BFDF4" w14:textId="77777777" w:rsidR="00472470" w:rsidRPr="00115062" w:rsidRDefault="00472470" w:rsidP="00115062">
      <w:pPr>
        <w:pStyle w:val="a7"/>
        <w:numPr>
          <w:ilvl w:val="0"/>
          <w:numId w:val="36"/>
        </w:numPr>
        <w:tabs>
          <w:tab w:val="left" w:pos="851"/>
          <w:tab w:val="left" w:pos="993"/>
          <w:tab w:val="left" w:pos="7144"/>
          <w:tab w:val="left" w:pos="10182"/>
          <w:tab w:val="left" w:pos="11203"/>
          <w:tab w:val="left" w:pos="13807"/>
          <w:tab w:val="left" w:pos="15354"/>
        </w:tabs>
        <w:ind w:left="0" w:firstLine="567"/>
        <w:jc w:val="both"/>
        <w:rPr>
          <w:sz w:val="22"/>
          <w:szCs w:val="22"/>
        </w:rPr>
      </w:pPr>
      <w:r w:rsidRPr="00115062">
        <w:rPr>
          <w:sz w:val="22"/>
          <w:szCs w:val="22"/>
        </w:rPr>
        <w:t>Гарантии качества распространяются на все оборудование системы учета электроэнергии, ее конструктивные элементы, выполненные работы.</w:t>
      </w:r>
    </w:p>
    <w:p w14:paraId="101A5548" w14:textId="4AE7937D" w:rsidR="00472470" w:rsidRPr="00115062" w:rsidRDefault="00472470" w:rsidP="00115062">
      <w:pPr>
        <w:pStyle w:val="a7"/>
        <w:numPr>
          <w:ilvl w:val="0"/>
          <w:numId w:val="36"/>
        </w:numPr>
        <w:tabs>
          <w:tab w:val="left" w:pos="851"/>
          <w:tab w:val="left" w:pos="993"/>
          <w:tab w:val="left" w:pos="7144"/>
          <w:tab w:val="left" w:pos="10182"/>
          <w:tab w:val="left" w:pos="11203"/>
          <w:tab w:val="left" w:pos="13807"/>
          <w:tab w:val="left" w:pos="15354"/>
        </w:tabs>
        <w:ind w:left="0" w:firstLine="567"/>
        <w:jc w:val="both"/>
        <w:rPr>
          <w:sz w:val="22"/>
          <w:szCs w:val="22"/>
        </w:rPr>
      </w:pPr>
      <w:r w:rsidRPr="00115062">
        <w:rPr>
          <w:sz w:val="22"/>
          <w:szCs w:val="22"/>
        </w:rPr>
        <w:t>Гарантийный срок нормальной эксплуатации системы учета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работ устанавливается 60 (шестьдесят) месяцев с даты подписания сторонами акта приемки законченного строительством объекта пр</w:t>
      </w:r>
      <w:r w:rsidR="007651FE" w:rsidRPr="00115062">
        <w:rPr>
          <w:sz w:val="22"/>
          <w:szCs w:val="22"/>
        </w:rPr>
        <w:t>иемочной комиссией (по форме КС–</w:t>
      </w:r>
      <w:r w:rsidRPr="00115062">
        <w:rPr>
          <w:sz w:val="22"/>
          <w:szCs w:val="22"/>
        </w:rPr>
        <w:t>14);</w:t>
      </w:r>
    </w:p>
    <w:p w14:paraId="5D466440" w14:textId="77777777" w:rsidR="00472470" w:rsidRPr="00115062" w:rsidRDefault="00472470" w:rsidP="00115062">
      <w:pPr>
        <w:pStyle w:val="a7"/>
        <w:numPr>
          <w:ilvl w:val="0"/>
          <w:numId w:val="36"/>
        </w:numPr>
        <w:tabs>
          <w:tab w:val="left" w:pos="851"/>
          <w:tab w:val="left" w:pos="993"/>
          <w:tab w:val="left" w:pos="7144"/>
          <w:tab w:val="left" w:pos="10182"/>
          <w:tab w:val="left" w:pos="11203"/>
          <w:tab w:val="left" w:pos="13807"/>
          <w:tab w:val="left" w:pos="15354"/>
        </w:tabs>
        <w:ind w:left="0" w:firstLine="567"/>
        <w:jc w:val="both"/>
        <w:rPr>
          <w:sz w:val="22"/>
          <w:szCs w:val="22"/>
        </w:rPr>
      </w:pPr>
      <w:r w:rsidRPr="00115062">
        <w:rPr>
          <w:sz w:val="22"/>
          <w:szCs w:val="22"/>
        </w:rPr>
        <w:t>Подрядчик в период гарантийного обслуживания оборудования за свой счет обязан обеспечить восстановление работоспособности установленного поставщиком оборудования в течение не более 14 (четырнадцати) рабочих дней с даты получения извещения от Заказчика о неисправности оборудования, либо возместить Заказчику затраты на их устранение.</w:t>
      </w:r>
    </w:p>
    <w:p w14:paraId="7080D4D2" w14:textId="77777777" w:rsidR="00472470" w:rsidRPr="00115062" w:rsidRDefault="00472470" w:rsidP="00115062">
      <w:pPr>
        <w:widowControl w:val="0"/>
        <w:shd w:val="clear" w:color="auto" w:fill="FFFFFF"/>
        <w:tabs>
          <w:tab w:val="left" w:pos="851"/>
        </w:tabs>
        <w:autoSpaceDE w:val="0"/>
        <w:autoSpaceDN w:val="0"/>
        <w:adjustRightInd w:val="0"/>
        <w:ind w:firstLine="567"/>
        <w:jc w:val="both"/>
        <w:rPr>
          <w:sz w:val="22"/>
          <w:szCs w:val="22"/>
        </w:rPr>
      </w:pPr>
      <w:r w:rsidRPr="00115062">
        <w:rPr>
          <w:sz w:val="22"/>
          <w:szCs w:val="22"/>
        </w:rPr>
        <w:t>При выявлении дефекта Подрядчик обязан:</w:t>
      </w:r>
    </w:p>
    <w:p w14:paraId="197179DF" w14:textId="143A02B2" w:rsidR="00472470" w:rsidRPr="00115062" w:rsidRDefault="00472470" w:rsidP="00115062">
      <w:pPr>
        <w:pStyle w:val="a7"/>
        <w:widowControl w:val="0"/>
        <w:numPr>
          <w:ilvl w:val="0"/>
          <w:numId w:val="37"/>
        </w:numPr>
        <w:shd w:val="clear" w:color="auto" w:fill="FFFFFF"/>
        <w:tabs>
          <w:tab w:val="left" w:pos="851"/>
        </w:tabs>
        <w:autoSpaceDE w:val="0"/>
        <w:autoSpaceDN w:val="0"/>
        <w:adjustRightInd w:val="0"/>
        <w:ind w:left="0" w:firstLine="567"/>
        <w:jc w:val="both"/>
        <w:rPr>
          <w:sz w:val="22"/>
          <w:szCs w:val="22"/>
        </w:rPr>
      </w:pPr>
      <w:r w:rsidRPr="00115062">
        <w:rPr>
          <w:sz w:val="22"/>
          <w:szCs w:val="22"/>
        </w:rPr>
        <w:t>обеспечить Заказчика необходимым техническими консультациями не позднее 1</w:t>
      </w:r>
      <w:r w:rsidRPr="00115062">
        <w:rPr>
          <w:sz w:val="22"/>
          <w:szCs w:val="22"/>
          <w:lang w:val="en-US"/>
        </w:rPr>
        <w:t> </w:t>
      </w:r>
      <w:r w:rsidRPr="00115062">
        <w:rPr>
          <w:sz w:val="22"/>
          <w:szCs w:val="22"/>
        </w:rPr>
        <w:t>(одного) часа по рабочим дням со дня обращения последнего с использованием любых доступных видов связи;</w:t>
      </w:r>
    </w:p>
    <w:p w14:paraId="315D23F9" w14:textId="0557B53A" w:rsidR="00472470" w:rsidRPr="00115062" w:rsidRDefault="00472470" w:rsidP="00115062">
      <w:pPr>
        <w:pStyle w:val="a7"/>
        <w:widowControl w:val="0"/>
        <w:numPr>
          <w:ilvl w:val="0"/>
          <w:numId w:val="37"/>
        </w:numPr>
        <w:shd w:val="clear" w:color="auto" w:fill="FFFFFF"/>
        <w:tabs>
          <w:tab w:val="left" w:pos="851"/>
        </w:tabs>
        <w:autoSpaceDE w:val="0"/>
        <w:autoSpaceDN w:val="0"/>
        <w:adjustRightInd w:val="0"/>
        <w:ind w:left="0" w:firstLine="567"/>
        <w:jc w:val="both"/>
        <w:rPr>
          <w:sz w:val="22"/>
          <w:szCs w:val="22"/>
        </w:rPr>
      </w:pPr>
      <w:r w:rsidRPr="00115062">
        <w:rPr>
          <w:sz w:val="22"/>
          <w:szCs w:val="22"/>
        </w:rPr>
        <w:t xml:space="preserve">выполнить все необходимые мероприятия по определению причины возникшего дефекта и </w:t>
      </w:r>
      <w:r w:rsidRPr="00115062">
        <w:rPr>
          <w:sz w:val="22"/>
          <w:szCs w:val="22"/>
        </w:rPr>
        <w:lastRenderedPageBreak/>
        <w:t xml:space="preserve">представить Заказчику соответствующее заключение в течение 10 (десяти) рабочих дней. </w:t>
      </w:r>
    </w:p>
    <w:p w14:paraId="5D39D7A1" w14:textId="77777777" w:rsidR="00472470" w:rsidRPr="00115062" w:rsidRDefault="00472470" w:rsidP="00115062">
      <w:pPr>
        <w:tabs>
          <w:tab w:val="left" w:pos="851"/>
        </w:tabs>
        <w:ind w:firstLine="567"/>
        <w:jc w:val="both"/>
        <w:rPr>
          <w:sz w:val="22"/>
          <w:szCs w:val="22"/>
        </w:rPr>
      </w:pPr>
      <w:r w:rsidRPr="00115062">
        <w:rPr>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7</w:t>
      </w:r>
      <w:r w:rsidRPr="00115062">
        <w:rPr>
          <w:sz w:val="22"/>
          <w:szCs w:val="22"/>
          <w:lang w:val="en-US"/>
        </w:rPr>
        <w:t> </w:t>
      </w:r>
      <w:r w:rsidRPr="00115062">
        <w:rPr>
          <w:sz w:val="22"/>
          <w:szCs w:val="22"/>
        </w:rPr>
        <w:t>(семи) рабочих дней с даты получения письменного извещения Заказчика. Гарантийный срок в этом случае продлевается соответственно на период устранения дефектов.</w:t>
      </w:r>
    </w:p>
    <w:p w14:paraId="0F1222F8" w14:textId="77777777" w:rsidR="00472470" w:rsidRPr="00115062" w:rsidRDefault="00472470" w:rsidP="00115062">
      <w:pPr>
        <w:tabs>
          <w:tab w:val="left" w:pos="851"/>
        </w:tabs>
        <w:ind w:firstLine="567"/>
        <w:jc w:val="both"/>
        <w:rPr>
          <w:b/>
          <w:color w:val="FF0000"/>
          <w:sz w:val="22"/>
          <w:szCs w:val="22"/>
        </w:rPr>
      </w:pPr>
    </w:p>
    <w:p w14:paraId="45D431A6" w14:textId="77777777" w:rsidR="00472470" w:rsidRPr="00115062" w:rsidRDefault="00472470" w:rsidP="00115062">
      <w:pPr>
        <w:keepNext/>
        <w:numPr>
          <w:ilvl w:val="0"/>
          <w:numId w:val="40"/>
        </w:numPr>
        <w:tabs>
          <w:tab w:val="left" w:pos="851"/>
        </w:tabs>
        <w:ind w:left="0" w:firstLine="567"/>
        <w:jc w:val="both"/>
        <w:outlineLvl w:val="0"/>
        <w:rPr>
          <w:b/>
          <w:bCs/>
          <w:i/>
          <w:sz w:val="22"/>
          <w:szCs w:val="22"/>
          <w:lang w:val="x-none" w:eastAsia="x-none"/>
        </w:rPr>
      </w:pPr>
      <w:bookmarkStart w:id="215" w:name="_Toc126930895"/>
      <w:r w:rsidRPr="00115062">
        <w:rPr>
          <w:b/>
          <w:bCs/>
          <w:i/>
          <w:sz w:val="22"/>
          <w:szCs w:val="22"/>
          <w:lang w:val="x-none" w:eastAsia="x-none"/>
        </w:rPr>
        <w:t>Особые условия</w:t>
      </w:r>
      <w:bookmarkEnd w:id="215"/>
    </w:p>
    <w:p w14:paraId="788197ED" w14:textId="77777777" w:rsidR="00472470" w:rsidRPr="00115062" w:rsidRDefault="00472470" w:rsidP="00115062">
      <w:pPr>
        <w:widowControl w:val="0"/>
        <w:tabs>
          <w:tab w:val="left" w:pos="851"/>
        </w:tabs>
        <w:ind w:firstLine="567"/>
        <w:jc w:val="both"/>
        <w:rPr>
          <w:sz w:val="22"/>
          <w:szCs w:val="22"/>
        </w:rPr>
      </w:pPr>
      <w:r w:rsidRPr="00115062">
        <w:rPr>
          <w:sz w:val="22"/>
          <w:szCs w:val="22"/>
        </w:rPr>
        <w:t>Работы по модернизации системы учета электроэнергии будут проводиться вблизи оборудования, находящегося под высоким напряжением. Требуется определение порядка монтажа оборудования с минимальным перерывом электроснабжения.</w:t>
      </w:r>
    </w:p>
    <w:p w14:paraId="1EAE4B26" w14:textId="7BE83586" w:rsidR="00472470" w:rsidRPr="00115062" w:rsidRDefault="00472470" w:rsidP="00115062">
      <w:pPr>
        <w:tabs>
          <w:tab w:val="left" w:pos="851"/>
        </w:tabs>
        <w:ind w:firstLine="567"/>
        <w:jc w:val="both"/>
        <w:rPr>
          <w:spacing w:val="-5"/>
          <w:sz w:val="22"/>
          <w:szCs w:val="22"/>
        </w:rPr>
      </w:pPr>
      <w:r w:rsidRPr="00115062">
        <w:rPr>
          <w:spacing w:val="-5"/>
          <w:sz w:val="22"/>
          <w:szCs w:val="22"/>
        </w:rPr>
        <w:t xml:space="preserve">Монтаж оборудования необходимо проводить с соблюдением ПОТЭЭУ </w:t>
      </w:r>
      <w:r w:rsidRPr="00115062">
        <w:rPr>
          <w:sz w:val="22"/>
          <w:szCs w:val="22"/>
          <w:lang w:val="x-none" w:eastAsia="x-none"/>
        </w:rPr>
        <w:t>(</w:t>
      </w:r>
      <w:r w:rsidRPr="00115062">
        <w:rPr>
          <w:sz w:val="22"/>
          <w:szCs w:val="22"/>
          <w:lang w:eastAsia="x-none"/>
        </w:rPr>
        <w:t xml:space="preserve">утверждены </w:t>
      </w:r>
      <w:r w:rsidRPr="00115062">
        <w:rPr>
          <w:sz w:val="22"/>
          <w:szCs w:val="22"/>
          <w:lang w:val="x-none" w:eastAsia="x-none"/>
        </w:rPr>
        <w:t>приказ Минтруда и соцзащиты Российской Федерации от 15.12.2020</w:t>
      </w:r>
      <w:r w:rsidR="001B2679" w:rsidRPr="00115062">
        <w:rPr>
          <w:sz w:val="22"/>
          <w:szCs w:val="22"/>
          <w:lang w:eastAsia="x-none"/>
        </w:rPr>
        <w:t xml:space="preserve"> г. </w:t>
      </w:r>
      <w:r w:rsidRPr="00115062">
        <w:rPr>
          <w:sz w:val="22"/>
          <w:szCs w:val="22"/>
          <w:lang w:val="x-none" w:eastAsia="x-none"/>
        </w:rPr>
        <w:t>№</w:t>
      </w:r>
      <w:r w:rsidR="001B2679" w:rsidRPr="00115062">
        <w:rPr>
          <w:sz w:val="22"/>
          <w:szCs w:val="22"/>
          <w:lang w:eastAsia="x-none"/>
        </w:rPr>
        <w:t xml:space="preserve"> </w:t>
      </w:r>
      <w:r w:rsidRPr="00115062">
        <w:rPr>
          <w:sz w:val="22"/>
          <w:szCs w:val="22"/>
          <w:lang w:val="x-none" w:eastAsia="x-none"/>
        </w:rPr>
        <w:t>903н)</w:t>
      </w:r>
      <w:r w:rsidRPr="00115062">
        <w:rPr>
          <w:spacing w:val="-5"/>
          <w:sz w:val="22"/>
          <w:szCs w:val="22"/>
        </w:rPr>
        <w:t xml:space="preserve"> по утвержденному </w:t>
      </w:r>
      <w:r w:rsidR="004404EF" w:rsidRPr="00115062">
        <w:rPr>
          <w:spacing w:val="-5"/>
          <w:sz w:val="22"/>
          <w:szCs w:val="22"/>
        </w:rPr>
        <w:t xml:space="preserve">филиалами ПАО «Россети Волга» </w:t>
      </w:r>
      <w:r w:rsidRPr="00115062">
        <w:rPr>
          <w:spacing w:val="-5"/>
          <w:sz w:val="22"/>
          <w:szCs w:val="22"/>
        </w:rPr>
        <w:t>графику производства работ.</w:t>
      </w:r>
    </w:p>
    <w:p w14:paraId="7EC0FED8" w14:textId="24BEAA0E" w:rsidR="00657E5F" w:rsidRPr="00115062" w:rsidRDefault="00657E5F" w:rsidP="00115062">
      <w:pPr>
        <w:tabs>
          <w:tab w:val="left" w:pos="851"/>
        </w:tabs>
        <w:ind w:firstLine="567"/>
        <w:jc w:val="both"/>
        <w:rPr>
          <w:spacing w:val="-5"/>
          <w:sz w:val="22"/>
          <w:szCs w:val="22"/>
        </w:rPr>
      </w:pPr>
      <w:bookmarkStart w:id="216" w:name="_Toc22938026"/>
      <w:bookmarkStart w:id="217" w:name="_Toc32496751"/>
      <w:r w:rsidRPr="00115062">
        <w:rPr>
          <w:spacing w:val="-5"/>
          <w:sz w:val="22"/>
          <w:szCs w:val="22"/>
        </w:rPr>
        <w:t>По техническим условиям выполнения работ обращаться:</w:t>
      </w:r>
      <w:bookmarkStart w:id="218" w:name="_Toc22938027"/>
      <w:bookmarkStart w:id="219" w:name="_Toc32496752"/>
      <w:bookmarkStart w:id="220" w:name="_Toc94014122"/>
      <w:bookmarkEnd w:id="216"/>
      <w:bookmarkEnd w:id="217"/>
    </w:p>
    <w:p w14:paraId="7A3C24B0" w14:textId="5F33F22A" w:rsidR="00275730" w:rsidRPr="00115062" w:rsidRDefault="004F6700" w:rsidP="00115062">
      <w:pPr>
        <w:widowControl w:val="0"/>
        <w:tabs>
          <w:tab w:val="left" w:pos="851"/>
        </w:tabs>
        <w:adjustRightInd w:val="0"/>
        <w:ind w:firstLine="567"/>
        <w:jc w:val="both"/>
        <w:textAlignment w:val="baseline"/>
        <w:rPr>
          <w:sz w:val="22"/>
          <w:szCs w:val="22"/>
        </w:rPr>
      </w:pPr>
      <w:r w:rsidRPr="00115062">
        <w:rPr>
          <w:sz w:val="22"/>
          <w:szCs w:val="22"/>
        </w:rPr>
        <w:t>Пухарев Виктор Валерьевич</w:t>
      </w:r>
      <w:r w:rsidR="00F27E78" w:rsidRPr="00115062">
        <w:rPr>
          <w:sz w:val="22"/>
          <w:szCs w:val="22"/>
        </w:rPr>
        <w:t xml:space="preserve"> </w:t>
      </w:r>
      <w:r w:rsidR="004404EF" w:rsidRPr="00115062">
        <w:rPr>
          <w:sz w:val="22"/>
          <w:szCs w:val="22"/>
        </w:rPr>
        <w:t>–</w:t>
      </w:r>
      <w:r w:rsidR="00F27E78" w:rsidRPr="00115062">
        <w:rPr>
          <w:sz w:val="22"/>
          <w:szCs w:val="22"/>
        </w:rPr>
        <w:t xml:space="preserve"> </w:t>
      </w:r>
      <w:r w:rsidR="00856215">
        <w:rPr>
          <w:sz w:val="22"/>
          <w:szCs w:val="22"/>
        </w:rPr>
        <w:t>главный инженер</w:t>
      </w:r>
      <w:r w:rsidR="00F27E78" w:rsidRPr="00115062">
        <w:rPr>
          <w:sz w:val="22"/>
          <w:szCs w:val="22"/>
        </w:rPr>
        <w:t xml:space="preserve"> </w:t>
      </w:r>
      <w:r w:rsidR="00657E5F" w:rsidRPr="00115062">
        <w:rPr>
          <w:sz w:val="22"/>
          <w:szCs w:val="22"/>
        </w:rPr>
        <w:t>АО «Энергосе</w:t>
      </w:r>
      <w:r w:rsidR="004F389E" w:rsidRPr="00115062">
        <w:rPr>
          <w:sz w:val="22"/>
          <w:szCs w:val="22"/>
        </w:rPr>
        <w:t xml:space="preserve">рвис Волги», </w:t>
      </w:r>
      <w:r w:rsidRPr="00115062">
        <w:rPr>
          <w:sz w:val="22"/>
          <w:szCs w:val="22"/>
        </w:rPr>
        <w:t>тел. 8(8452)30–24–00, доб. 31–61</w:t>
      </w:r>
      <w:r w:rsidR="00657E5F" w:rsidRPr="00115062">
        <w:rPr>
          <w:sz w:val="22"/>
          <w:szCs w:val="22"/>
        </w:rPr>
        <w:t xml:space="preserve">, </w:t>
      </w:r>
      <w:r w:rsidR="00657E5F" w:rsidRPr="00115062">
        <w:rPr>
          <w:sz w:val="22"/>
          <w:szCs w:val="22"/>
          <w:lang w:val="en-US"/>
        </w:rPr>
        <w:t>E</w:t>
      </w:r>
      <w:r w:rsidR="00657E5F" w:rsidRPr="00115062">
        <w:rPr>
          <w:sz w:val="22"/>
          <w:szCs w:val="22"/>
        </w:rPr>
        <w:t>-</w:t>
      </w:r>
      <w:r w:rsidR="00657E5F" w:rsidRPr="00115062">
        <w:rPr>
          <w:sz w:val="22"/>
          <w:szCs w:val="22"/>
          <w:lang w:val="en-US"/>
        </w:rPr>
        <w:t>mail</w:t>
      </w:r>
      <w:r w:rsidR="00657E5F" w:rsidRPr="00115062">
        <w:rPr>
          <w:sz w:val="22"/>
          <w:szCs w:val="22"/>
        </w:rPr>
        <w:t xml:space="preserve">: </w:t>
      </w:r>
      <w:hyperlink r:id="rId8" w:history="1">
        <w:r w:rsidRPr="00115062">
          <w:rPr>
            <w:rStyle w:val="a3"/>
            <w:sz w:val="22"/>
            <w:szCs w:val="22"/>
          </w:rPr>
          <w:t>vv.puharev@rossetivolga.ru</w:t>
        </w:r>
      </w:hyperlink>
    </w:p>
    <w:p w14:paraId="65A190AB" w14:textId="77777777" w:rsidR="00121B35" w:rsidRPr="00115062" w:rsidRDefault="00121B35" w:rsidP="00115062">
      <w:pPr>
        <w:widowControl w:val="0"/>
        <w:tabs>
          <w:tab w:val="left" w:pos="851"/>
        </w:tabs>
        <w:adjustRightInd w:val="0"/>
        <w:ind w:firstLine="567"/>
        <w:jc w:val="both"/>
        <w:textAlignment w:val="baseline"/>
        <w:rPr>
          <w:sz w:val="22"/>
          <w:szCs w:val="22"/>
          <w:u w:val="single"/>
        </w:rPr>
      </w:pPr>
    </w:p>
    <w:p w14:paraId="50A8FC5F" w14:textId="6F374DDC" w:rsidR="00657E5F" w:rsidRPr="00115062" w:rsidRDefault="008F15D6" w:rsidP="00115062">
      <w:pPr>
        <w:pStyle w:val="a7"/>
        <w:keepNext/>
        <w:numPr>
          <w:ilvl w:val="0"/>
          <w:numId w:val="40"/>
        </w:numPr>
        <w:tabs>
          <w:tab w:val="left" w:pos="567"/>
          <w:tab w:val="left" w:pos="851"/>
        </w:tabs>
        <w:ind w:left="0" w:firstLine="567"/>
        <w:jc w:val="both"/>
        <w:outlineLvl w:val="0"/>
        <w:rPr>
          <w:b/>
          <w:i/>
          <w:sz w:val="22"/>
          <w:szCs w:val="22"/>
          <w:u w:val="single"/>
        </w:rPr>
      </w:pPr>
      <w:bookmarkStart w:id="221" w:name="_Toc97368812"/>
      <w:r w:rsidRPr="00115062">
        <w:rPr>
          <w:b/>
          <w:i/>
          <w:sz w:val="22"/>
          <w:szCs w:val="22"/>
          <w:lang w:val="ru-RU"/>
        </w:rPr>
        <w:t xml:space="preserve"> </w:t>
      </w:r>
      <w:r w:rsidR="00657E5F" w:rsidRPr="00115062">
        <w:rPr>
          <w:b/>
          <w:i/>
          <w:sz w:val="22"/>
          <w:szCs w:val="22"/>
        </w:rPr>
        <w:t>Приложения</w:t>
      </w:r>
      <w:bookmarkEnd w:id="218"/>
      <w:bookmarkEnd w:id="219"/>
      <w:bookmarkEnd w:id="220"/>
      <w:bookmarkEnd w:id="221"/>
    </w:p>
    <w:p w14:paraId="7DE69BE7" w14:textId="59B0DC87" w:rsidR="00657E5F" w:rsidRPr="00115062" w:rsidRDefault="00657E5F" w:rsidP="00115062">
      <w:pPr>
        <w:tabs>
          <w:tab w:val="left" w:pos="567"/>
          <w:tab w:val="left" w:pos="851"/>
        </w:tabs>
        <w:ind w:firstLine="567"/>
        <w:jc w:val="both"/>
        <w:rPr>
          <w:sz w:val="22"/>
          <w:szCs w:val="22"/>
        </w:rPr>
      </w:pPr>
      <w:r w:rsidRPr="00115062">
        <w:rPr>
          <w:sz w:val="22"/>
          <w:szCs w:val="22"/>
        </w:rPr>
        <w:t xml:space="preserve">Приложение 1. Места организации учета электроэнергии (приложение в таблице </w:t>
      </w:r>
      <w:r w:rsidRPr="00115062">
        <w:rPr>
          <w:sz w:val="22"/>
          <w:szCs w:val="22"/>
          <w:lang w:val="en-US"/>
        </w:rPr>
        <w:t>excel</w:t>
      </w:r>
      <w:r w:rsidRPr="00115062">
        <w:rPr>
          <w:sz w:val="22"/>
          <w:szCs w:val="22"/>
        </w:rPr>
        <w:t>).</w:t>
      </w:r>
    </w:p>
    <w:p w14:paraId="12F7F37E" w14:textId="369DB8EA" w:rsidR="00657E5F" w:rsidRPr="00115062" w:rsidRDefault="007651FE" w:rsidP="00115062">
      <w:pPr>
        <w:tabs>
          <w:tab w:val="left" w:pos="567"/>
          <w:tab w:val="left" w:pos="851"/>
        </w:tabs>
        <w:ind w:firstLine="567"/>
        <w:jc w:val="both"/>
        <w:rPr>
          <w:sz w:val="22"/>
          <w:szCs w:val="22"/>
        </w:rPr>
      </w:pPr>
      <w:r w:rsidRPr="00115062">
        <w:rPr>
          <w:sz w:val="22"/>
          <w:szCs w:val="22"/>
        </w:rPr>
        <w:t xml:space="preserve">Приложение 2. </w:t>
      </w:r>
      <w:r w:rsidR="00657E5F" w:rsidRPr="00115062">
        <w:rPr>
          <w:sz w:val="22"/>
          <w:szCs w:val="22"/>
        </w:rPr>
        <w:t>Регламент взаимодействия с подрядными организациями при организации интеллектуального учета электроэнергии в группе компаний «Россети».</w:t>
      </w:r>
    </w:p>
    <w:p w14:paraId="4D44E4F1" w14:textId="77777777" w:rsidR="00657E5F" w:rsidRPr="00115062" w:rsidRDefault="00657E5F" w:rsidP="00115062">
      <w:pPr>
        <w:tabs>
          <w:tab w:val="left" w:pos="567"/>
          <w:tab w:val="left" w:pos="851"/>
        </w:tabs>
        <w:ind w:firstLine="567"/>
        <w:jc w:val="both"/>
        <w:rPr>
          <w:b/>
          <w:smallCaps/>
          <w:spacing w:val="5"/>
          <w:sz w:val="22"/>
          <w:szCs w:val="22"/>
          <w:u w:val="single"/>
        </w:rPr>
      </w:pPr>
      <w:r w:rsidRPr="00115062">
        <w:rPr>
          <w:sz w:val="22"/>
          <w:szCs w:val="22"/>
        </w:rPr>
        <w:t>Приложение 3. Формы опросных листов в ИВК.</w:t>
      </w:r>
    </w:p>
    <w:p w14:paraId="670FC5EB" w14:textId="77777777" w:rsidR="00657E5F" w:rsidRPr="00115062" w:rsidRDefault="00657E5F" w:rsidP="00115062">
      <w:pPr>
        <w:tabs>
          <w:tab w:val="left" w:pos="567"/>
          <w:tab w:val="left" w:pos="851"/>
        </w:tabs>
        <w:ind w:firstLine="567"/>
        <w:jc w:val="both"/>
        <w:rPr>
          <w:b/>
          <w:smallCaps/>
          <w:spacing w:val="5"/>
          <w:sz w:val="22"/>
          <w:szCs w:val="22"/>
          <w:u w:val="single"/>
        </w:rPr>
      </w:pPr>
      <w:r w:rsidRPr="00115062">
        <w:rPr>
          <w:sz w:val="22"/>
          <w:szCs w:val="22"/>
        </w:rPr>
        <w:t>Приложение 4. Типовые технические решения по организации учета электроэнергии.</w:t>
      </w:r>
    </w:p>
    <w:p w14:paraId="6328B670" w14:textId="77777777" w:rsidR="00657E5F" w:rsidRPr="00115062" w:rsidRDefault="00657E5F" w:rsidP="00115062">
      <w:pPr>
        <w:numPr>
          <w:ilvl w:val="1"/>
          <w:numId w:val="4"/>
        </w:numPr>
        <w:tabs>
          <w:tab w:val="left" w:pos="567"/>
          <w:tab w:val="num" w:pos="709"/>
          <w:tab w:val="left" w:pos="851"/>
        </w:tabs>
        <w:ind w:firstLine="567"/>
        <w:jc w:val="both"/>
        <w:rPr>
          <w:b/>
          <w:smallCaps/>
          <w:spacing w:val="5"/>
          <w:sz w:val="22"/>
          <w:szCs w:val="22"/>
          <w:u w:val="single"/>
        </w:rPr>
      </w:pPr>
      <w:r w:rsidRPr="00115062">
        <w:rPr>
          <w:sz w:val="22"/>
          <w:szCs w:val="22"/>
        </w:rPr>
        <w:t>Приложение 5. Программа и методика испытаний.</w:t>
      </w:r>
    </w:p>
    <w:p w14:paraId="1DA8DAE1" w14:textId="4BF0978B" w:rsidR="00A23629" w:rsidRDefault="00657E5F" w:rsidP="00115062">
      <w:pPr>
        <w:tabs>
          <w:tab w:val="left" w:pos="567"/>
          <w:tab w:val="left" w:pos="851"/>
        </w:tabs>
        <w:ind w:firstLine="567"/>
        <w:jc w:val="both"/>
        <w:rPr>
          <w:sz w:val="22"/>
          <w:szCs w:val="22"/>
        </w:rPr>
      </w:pPr>
      <w:r w:rsidRPr="00115062">
        <w:rPr>
          <w:sz w:val="22"/>
          <w:szCs w:val="22"/>
        </w:rPr>
        <w:t xml:space="preserve">Приложение 6. </w:t>
      </w:r>
      <w:r w:rsidR="00806465">
        <w:rPr>
          <w:sz w:val="22"/>
          <w:szCs w:val="22"/>
        </w:rPr>
        <w:t>Расчет начальной максимальной цены лота</w:t>
      </w:r>
      <w:r w:rsidR="00A23629" w:rsidRPr="00115062">
        <w:rPr>
          <w:sz w:val="22"/>
          <w:szCs w:val="22"/>
        </w:rPr>
        <w:t>.</w:t>
      </w:r>
    </w:p>
    <w:p w14:paraId="4287BE1A" w14:textId="785A33E1" w:rsidR="000367E0" w:rsidRPr="00115062" w:rsidRDefault="000367E0" w:rsidP="00115062">
      <w:pPr>
        <w:tabs>
          <w:tab w:val="left" w:pos="567"/>
          <w:tab w:val="left" w:pos="851"/>
        </w:tabs>
        <w:ind w:firstLine="567"/>
        <w:jc w:val="both"/>
        <w:rPr>
          <w:sz w:val="22"/>
          <w:szCs w:val="22"/>
        </w:rPr>
      </w:pPr>
      <w:r>
        <w:rPr>
          <w:sz w:val="22"/>
          <w:szCs w:val="22"/>
        </w:rPr>
        <w:t>Приложение 7. Требования к подрядчику</w:t>
      </w:r>
    </w:p>
    <w:p w14:paraId="01523DBC" w14:textId="24F7037A" w:rsidR="00A631E0" w:rsidRPr="00115062" w:rsidRDefault="00A631E0" w:rsidP="00115062">
      <w:pPr>
        <w:tabs>
          <w:tab w:val="left" w:pos="567"/>
          <w:tab w:val="left" w:pos="851"/>
        </w:tabs>
        <w:ind w:firstLine="567"/>
        <w:jc w:val="both"/>
        <w:rPr>
          <w:sz w:val="22"/>
          <w:szCs w:val="22"/>
        </w:rPr>
      </w:pPr>
    </w:p>
    <w:p w14:paraId="334D2FA5" w14:textId="77777777" w:rsidR="00FC1B5B" w:rsidRPr="00115062" w:rsidRDefault="00FC1B5B" w:rsidP="00115062">
      <w:pPr>
        <w:tabs>
          <w:tab w:val="left" w:pos="567"/>
          <w:tab w:val="left" w:pos="851"/>
        </w:tabs>
        <w:ind w:firstLine="567"/>
        <w:jc w:val="both"/>
        <w:rPr>
          <w:sz w:val="22"/>
          <w:szCs w:val="22"/>
        </w:rPr>
      </w:pPr>
    </w:p>
    <w:p w14:paraId="096E92CD" w14:textId="77777777" w:rsidR="007D4829" w:rsidRPr="00115062" w:rsidRDefault="007D4829" w:rsidP="00115062">
      <w:pPr>
        <w:ind w:firstLine="567"/>
        <w:jc w:val="both"/>
        <w:rPr>
          <w:sz w:val="22"/>
          <w:szCs w:val="22"/>
        </w:rPr>
      </w:pPr>
      <w:r w:rsidRPr="00115062">
        <w:rPr>
          <w:sz w:val="22"/>
          <w:szCs w:val="22"/>
        </w:rPr>
        <w:t>Начальник СДО                                                                                     Корнишина М.В.</w:t>
      </w:r>
    </w:p>
    <w:p w14:paraId="720275A5" w14:textId="77777777" w:rsidR="007D4829" w:rsidRPr="00115062" w:rsidRDefault="007D4829" w:rsidP="00115062">
      <w:pPr>
        <w:ind w:firstLine="567"/>
        <w:jc w:val="both"/>
        <w:rPr>
          <w:sz w:val="22"/>
          <w:szCs w:val="22"/>
        </w:rPr>
      </w:pPr>
    </w:p>
    <w:p w14:paraId="63683D77" w14:textId="77777777" w:rsidR="007D4829" w:rsidRPr="00115062" w:rsidRDefault="007D4829" w:rsidP="00115062">
      <w:pPr>
        <w:ind w:firstLine="567"/>
        <w:jc w:val="both"/>
        <w:rPr>
          <w:sz w:val="22"/>
          <w:szCs w:val="22"/>
        </w:rPr>
      </w:pPr>
      <w:r w:rsidRPr="00115062">
        <w:rPr>
          <w:sz w:val="22"/>
          <w:szCs w:val="22"/>
        </w:rPr>
        <w:t>Согласовано:</w:t>
      </w:r>
    </w:p>
    <w:p w14:paraId="310AE841" w14:textId="77777777" w:rsidR="007D4829" w:rsidRPr="00115062" w:rsidRDefault="007D4829" w:rsidP="00115062">
      <w:pPr>
        <w:ind w:firstLine="567"/>
        <w:jc w:val="both"/>
        <w:rPr>
          <w:sz w:val="22"/>
          <w:szCs w:val="22"/>
        </w:rPr>
      </w:pPr>
    </w:p>
    <w:p w14:paraId="7B6B2FBF" w14:textId="77777777" w:rsidR="007D4829" w:rsidRPr="00115062" w:rsidRDefault="007D4829" w:rsidP="00115062">
      <w:pPr>
        <w:ind w:firstLine="567"/>
        <w:jc w:val="both"/>
        <w:rPr>
          <w:sz w:val="22"/>
          <w:szCs w:val="22"/>
        </w:rPr>
      </w:pPr>
      <w:bookmarkStart w:id="222" w:name="_GoBack"/>
      <w:bookmarkEnd w:id="222"/>
      <w:r w:rsidRPr="00115062">
        <w:rPr>
          <w:sz w:val="22"/>
          <w:szCs w:val="22"/>
        </w:rPr>
        <w:t>Начальник ПТО                                                                                     Дмитриев К.Э.</w:t>
      </w:r>
    </w:p>
    <w:p w14:paraId="3315D9F3" w14:textId="77777777" w:rsidR="00A631E0" w:rsidRPr="00115062" w:rsidRDefault="00A631E0" w:rsidP="00115062">
      <w:pPr>
        <w:rPr>
          <w:color w:val="FF0000"/>
          <w:sz w:val="22"/>
          <w:szCs w:val="22"/>
        </w:rPr>
      </w:pPr>
    </w:p>
    <w:sectPr w:rsidR="00A631E0" w:rsidRPr="00115062" w:rsidSect="000C768A">
      <w:headerReference w:type="default" r:id="rId9"/>
      <w:footerReference w:type="default" r:id="rId10"/>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1B763" w14:textId="77777777" w:rsidR="00DB1FD3" w:rsidRDefault="00DB1FD3" w:rsidP="00657E5F">
      <w:r>
        <w:separator/>
      </w:r>
    </w:p>
  </w:endnote>
  <w:endnote w:type="continuationSeparator" w:id="0">
    <w:p w14:paraId="30F8943F" w14:textId="77777777" w:rsidR="00DB1FD3" w:rsidRDefault="00DB1FD3" w:rsidP="00657E5F">
      <w:r>
        <w:continuationSeparator/>
      </w:r>
    </w:p>
  </w:endnote>
  <w:endnote w:type="continuationNotice" w:id="1">
    <w:p w14:paraId="24D35113" w14:textId="77777777" w:rsidR="00DB1FD3" w:rsidRDefault="00DB1F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CBCC4" w14:textId="77777777" w:rsidR="00DB1FD3" w:rsidRDefault="00DB1FD3" w:rsidP="00E6681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52242" w14:textId="77777777" w:rsidR="00DB1FD3" w:rsidRDefault="00DB1FD3" w:rsidP="00657E5F">
      <w:r>
        <w:separator/>
      </w:r>
    </w:p>
  </w:footnote>
  <w:footnote w:type="continuationSeparator" w:id="0">
    <w:p w14:paraId="31E4F0A2" w14:textId="77777777" w:rsidR="00DB1FD3" w:rsidRDefault="00DB1FD3" w:rsidP="00657E5F">
      <w:r>
        <w:continuationSeparator/>
      </w:r>
    </w:p>
  </w:footnote>
  <w:footnote w:type="continuationNotice" w:id="1">
    <w:p w14:paraId="38CDD095" w14:textId="77777777" w:rsidR="00DB1FD3" w:rsidRDefault="00DB1FD3"/>
  </w:footnote>
  <w:footnote w:id="2">
    <w:p w14:paraId="1C5FF49C" w14:textId="77777777" w:rsidR="00DB1FD3" w:rsidRDefault="00DB1FD3" w:rsidP="00472470">
      <w:pPr>
        <w:pStyle w:val="a4"/>
        <w:jc w:val="both"/>
      </w:pPr>
      <w:r>
        <w:rPr>
          <w:rStyle w:val="a6"/>
        </w:rPr>
        <w:footnoteRef/>
      </w:r>
      <w:r>
        <w:t xml:space="preserve"> Рекомендуемый срок действия лицензионного договора (и исключительного права на ПО (микропрограммное обеспечение)) составляет не менее 15 лет.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4D605" w14:textId="77777777" w:rsidR="00DB1FD3" w:rsidRDefault="00DB1FD3">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F7EE1"/>
    <w:multiLevelType w:val="hybridMultilevel"/>
    <w:tmpl w:val="9D46229C"/>
    <w:lvl w:ilvl="0" w:tplc="0B7026B2">
      <w:start w:val="1"/>
      <w:numFmt w:val="decimal"/>
      <w:lvlText w:val="%1."/>
      <w:lvlJc w:val="left"/>
      <w:pPr>
        <w:tabs>
          <w:tab w:val="num" w:pos="720"/>
        </w:tabs>
        <w:ind w:left="720" w:hanging="360"/>
      </w:pPr>
      <w:rPr>
        <w:b/>
      </w:rPr>
    </w:lvl>
    <w:lvl w:ilvl="1" w:tplc="CD3069A0">
      <w:numFmt w:val="none"/>
      <w:lvlText w:val=""/>
      <w:lvlJc w:val="left"/>
      <w:pPr>
        <w:tabs>
          <w:tab w:val="num" w:pos="360"/>
        </w:tabs>
        <w:ind w:left="0" w:firstLine="0"/>
      </w:pPr>
    </w:lvl>
    <w:lvl w:ilvl="2" w:tplc="83DE7D0E">
      <w:numFmt w:val="none"/>
      <w:lvlText w:val=""/>
      <w:lvlJc w:val="left"/>
      <w:pPr>
        <w:tabs>
          <w:tab w:val="num" w:pos="360"/>
        </w:tabs>
        <w:ind w:left="0" w:firstLine="0"/>
      </w:pPr>
    </w:lvl>
    <w:lvl w:ilvl="3" w:tplc="056ECC4A">
      <w:numFmt w:val="none"/>
      <w:lvlText w:val=""/>
      <w:lvlJc w:val="left"/>
      <w:pPr>
        <w:tabs>
          <w:tab w:val="num" w:pos="360"/>
        </w:tabs>
        <w:ind w:left="0" w:firstLine="0"/>
      </w:pPr>
    </w:lvl>
    <w:lvl w:ilvl="4" w:tplc="A658F588">
      <w:numFmt w:val="none"/>
      <w:lvlText w:val=""/>
      <w:lvlJc w:val="left"/>
      <w:pPr>
        <w:tabs>
          <w:tab w:val="num" w:pos="360"/>
        </w:tabs>
        <w:ind w:left="0" w:firstLine="0"/>
      </w:pPr>
    </w:lvl>
    <w:lvl w:ilvl="5" w:tplc="1FC04EA2">
      <w:numFmt w:val="none"/>
      <w:lvlText w:val=""/>
      <w:lvlJc w:val="left"/>
      <w:pPr>
        <w:tabs>
          <w:tab w:val="num" w:pos="360"/>
        </w:tabs>
        <w:ind w:left="0" w:firstLine="0"/>
      </w:pPr>
    </w:lvl>
    <w:lvl w:ilvl="6" w:tplc="1A220D40">
      <w:numFmt w:val="none"/>
      <w:lvlText w:val=""/>
      <w:lvlJc w:val="left"/>
      <w:pPr>
        <w:tabs>
          <w:tab w:val="num" w:pos="360"/>
        </w:tabs>
        <w:ind w:left="0" w:firstLine="0"/>
      </w:pPr>
    </w:lvl>
    <w:lvl w:ilvl="7" w:tplc="AA2AB836">
      <w:numFmt w:val="none"/>
      <w:lvlText w:val=""/>
      <w:lvlJc w:val="left"/>
      <w:pPr>
        <w:tabs>
          <w:tab w:val="num" w:pos="360"/>
        </w:tabs>
        <w:ind w:left="0" w:firstLine="0"/>
      </w:pPr>
    </w:lvl>
    <w:lvl w:ilvl="8" w:tplc="6A804E70">
      <w:numFmt w:val="none"/>
      <w:lvlText w:val=""/>
      <w:lvlJc w:val="left"/>
      <w:pPr>
        <w:tabs>
          <w:tab w:val="num" w:pos="360"/>
        </w:tabs>
        <w:ind w:left="0" w:firstLine="0"/>
      </w:pPr>
    </w:lvl>
  </w:abstractNum>
  <w:abstractNum w:abstractNumId="1" w15:restartNumberingAfterBreak="0">
    <w:nsid w:val="093848A9"/>
    <w:multiLevelType w:val="multilevel"/>
    <w:tmpl w:val="01742904"/>
    <w:lvl w:ilvl="0">
      <w:start w:val="1"/>
      <w:numFmt w:val="decimal"/>
      <w:lvlText w:val="%1."/>
      <w:lvlJc w:val="left"/>
      <w:pPr>
        <w:ind w:left="10566" w:hanging="360"/>
      </w:pPr>
      <w:rPr>
        <w:lang w:val="ru-RU"/>
      </w:rPr>
    </w:lvl>
    <w:lvl w:ilvl="1">
      <w:start w:val="1"/>
      <w:numFmt w:val="decimal"/>
      <w:isLgl/>
      <w:lvlText w:val="%1.%2."/>
      <w:lvlJc w:val="left"/>
      <w:pPr>
        <w:ind w:left="10926" w:hanging="720"/>
      </w:pPr>
    </w:lvl>
    <w:lvl w:ilvl="2">
      <w:start w:val="1"/>
      <w:numFmt w:val="decimal"/>
      <w:isLgl/>
      <w:lvlText w:val="%1.%2.%3."/>
      <w:lvlJc w:val="left"/>
      <w:pPr>
        <w:ind w:left="10926" w:hanging="720"/>
      </w:pPr>
    </w:lvl>
    <w:lvl w:ilvl="3">
      <w:start w:val="1"/>
      <w:numFmt w:val="decimal"/>
      <w:isLgl/>
      <w:lvlText w:val="%1.%2.%3.%4."/>
      <w:lvlJc w:val="left"/>
      <w:pPr>
        <w:ind w:left="11286" w:hanging="1080"/>
      </w:pPr>
    </w:lvl>
    <w:lvl w:ilvl="4">
      <w:start w:val="1"/>
      <w:numFmt w:val="decimal"/>
      <w:isLgl/>
      <w:lvlText w:val="%1.%2.%3.%4.%5."/>
      <w:lvlJc w:val="left"/>
      <w:pPr>
        <w:ind w:left="11286" w:hanging="1080"/>
      </w:pPr>
    </w:lvl>
    <w:lvl w:ilvl="5">
      <w:start w:val="1"/>
      <w:numFmt w:val="decimal"/>
      <w:isLgl/>
      <w:lvlText w:val="%1.%2.%3.%4.%5.%6."/>
      <w:lvlJc w:val="left"/>
      <w:pPr>
        <w:ind w:left="11646" w:hanging="1440"/>
      </w:pPr>
    </w:lvl>
    <w:lvl w:ilvl="6">
      <w:start w:val="1"/>
      <w:numFmt w:val="decimal"/>
      <w:isLgl/>
      <w:lvlText w:val="%1.%2.%3.%4.%5.%6.%7."/>
      <w:lvlJc w:val="left"/>
      <w:pPr>
        <w:ind w:left="11646" w:hanging="1440"/>
      </w:pPr>
    </w:lvl>
    <w:lvl w:ilvl="7">
      <w:start w:val="1"/>
      <w:numFmt w:val="decimal"/>
      <w:isLgl/>
      <w:lvlText w:val="%1.%2.%3.%4.%5.%6.%7.%8."/>
      <w:lvlJc w:val="left"/>
      <w:pPr>
        <w:ind w:left="12006" w:hanging="1800"/>
      </w:pPr>
    </w:lvl>
    <w:lvl w:ilvl="8">
      <w:start w:val="1"/>
      <w:numFmt w:val="decimal"/>
      <w:isLgl/>
      <w:lvlText w:val="%1.%2.%3.%4.%5.%6.%7.%8.%9."/>
      <w:lvlJc w:val="left"/>
      <w:pPr>
        <w:ind w:left="12006" w:hanging="1800"/>
      </w:pPr>
    </w:lvl>
  </w:abstractNum>
  <w:abstractNum w:abstractNumId="2" w15:restartNumberingAfterBreak="0">
    <w:nsid w:val="0DC16983"/>
    <w:multiLevelType w:val="hybridMultilevel"/>
    <w:tmpl w:val="ECDAFF66"/>
    <w:lvl w:ilvl="0" w:tplc="3842B094">
      <w:start w:val="1"/>
      <w:numFmt w:val="bullet"/>
      <w:lvlText w:val=""/>
      <w:lvlJc w:val="left"/>
      <w:pPr>
        <w:ind w:left="1015" w:hanging="360"/>
      </w:pPr>
      <w:rPr>
        <w:rFonts w:ascii="Symbol" w:hAnsi="Symbol" w:hint="default"/>
        <w:color w:val="auto"/>
      </w:rPr>
    </w:lvl>
    <w:lvl w:ilvl="1" w:tplc="04190003">
      <w:start w:val="1"/>
      <w:numFmt w:val="bullet"/>
      <w:lvlText w:val="o"/>
      <w:lvlJc w:val="left"/>
      <w:pPr>
        <w:ind w:left="1735" w:hanging="360"/>
      </w:pPr>
      <w:rPr>
        <w:rFonts w:ascii="Courier New" w:hAnsi="Courier New" w:cs="Courier New" w:hint="default"/>
      </w:rPr>
    </w:lvl>
    <w:lvl w:ilvl="2" w:tplc="04190005">
      <w:start w:val="1"/>
      <w:numFmt w:val="bullet"/>
      <w:lvlText w:val=""/>
      <w:lvlJc w:val="left"/>
      <w:pPr>
        <w:ind w:left="2455" w:hanging="360"/>
      </w:pPr>
      <w:rPr>
        <w:rFonts w:ascii="Wingdings" w:hAnsi="Wingdings" w:hint="default"/>
      </w:rPr>
    </w:lvl>
    <w:lvl w:ilvl="3" w:tplc="04190001">
      <w:start w:val="1"/>
      <w:numFmt w:val="bullet"/>
      <w:lvlText w:val=""/>
      <w:lvlJc w:val="left"/>
      <w:pPr>
        <w:ind w:left="3175" w:hanging="360"/>
      </w:pPr>
      <w:rPr>
        <w:rFonts w:ascii="Symbol" w:hAnsi="Symbol" w:hint="default"/>
      </w:rPr>
    </w:lvl>
    <w:lvl w:ilvl="4" w:tplc="04190003">
      <w:start w:val="1"/>
      <w:numFmt w:val="bullet"/>
      <w:lvlText w:val="o"/>
      <w:lvlJc w:val="left"/>
      <w:pPr>
        <w:ind w:left="3895" w:hanging="360"/>
      </w:pPr>
      <w:rPr>
        <w:rFonts w:ascii="Courier New" w:hAnsi="Courier New" w:cs="Courier New" w:hint="default"/>
      </w:rPr>
    </w:lvl>
    <w:lvl w:ilvl="5" w:tplc="04190005">
      <w:start w:val="1"/>
      <w:numFmt w:val="bullet"/>
      <w:lvlText w:val=""/>
      <w:lvlJc w:val="left"/>
      <w:pPr>
        <w:ind w:left="4615" w:hanging="360"/>
      </w:pPr>
      <w:rPr>
        <w:rFonts w:ascii="Wingdings" w:hAnsi="Wingdings" w:hint="default"/>
      </w:rPr>
    </w:lvl>
    <w:lvl w:ilvl="6" w:tplc="04190001">
      <w:start w:val="1"/>
      <w:numFmt w:val="bullet"/>
      <w:lvlText w:val=""/>
      <w:lvlJc w:val="left"/>
      <w:pPr>
        <w:ind w:left="5335" w:hanging="360"/>
      </w:pPr>
      <w:rPr>
        <w:rFonts w:ascii="Symbol" w:hAnsi="Symbol" w:hint="default"/>
      </w:rPr>
    </w:lvl>
    <w:lvl w:ilvl="7" w:tplc="04190003">
      <w:start w:val="1"/>
      <w:numFmt w:val="bullet"/>
      <w:lvlText w:val="o"/>
      <w:lvlJc w:val="left"/>
      <w:pPr>
        <w:ind w:left="6055" w:hanging="360"/>
      </w:pPr>
      <w:rPr>
        <w:rFonts w:ascii="Courier New" w:hAnsi="Courier New" w:cs="Courier New" w:hint="default"/>
      </w:rPr>
    </w:lvl>
    <w:lvl w:ilvl="8" w:tplc="04190005">
      <w:start w:val="1"/>
      <w:numFmt w:val="bullet"/>
      <w:lvlText w:val=""/>
      <w:lvlJc w:val="left"/>
      <w:pPr>
        <w:ind w:left="6775" w:hanging="360"/>
      </w:pPr>
      <w:rPr>
        <w:rFonts w:ascii="Wingdings" w:hAnsi="Wingdings" w:hint="default"/>
      </w:rPr>
    </w:lvl>
  </w:abstractNum>
  <w:abstractNum w:abstractNumId="3" w15:restartNumberingAfterBreak="0">
    <w:nsid w:val="0E8362F5"/>
    <w:multiLevelType w:val="multilevel"/>
    <w:tmpl w:val="A65C9CCE"/>
    <w:lvl w:ilvl="0">
      <w:start w:val="2"/>
      <w:numFmt w:val="decimal"/>
      <w:lvlText w:val="%1."/>
      <w:lvlJc w:val="left"/>
      <w:pPr>
        <w:ind w:left="360" w:hanging="360"/>
      </w:pPr>
    </w:lvl>
    <w:lvl w:ilvl="1">
      <w:start w:val="1"/>
      <w:numFmt w:val="decimal"/>
      <w:lvlText w:val="%1.%2."/>
      <w:lvlJc w:val="left"/>
      <w:pPr>
        <w:ind w:left="928" w:hanging="360"/>
      </w:pPr>
      <w:rPr>
        <w:b w:val="0"/>
      </w:rPr>
    </w:lvl>
    <w:lvl w:ilvl="2">
      <w:start w:val="1"/>
      <w:numFmt w:val="decimal"/>
      <w:lvlText w:val="%1.%2.%3."/>
      <w:lvlJc w:val="left"/>
      <w:pPr>
        <w:ind w:left="1288"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0FD509E1"/>
    <w:multiLevelType w:val="multilevel"/>
    <w:tmpl w:val="F7283B6E"/>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0176E0C"/>
    <w:multiLevelType w:val="hybridMultilevel"/>
    <w:tmpl w:val="17A2142A"/>
    <w:lvl w:ilvl="0" w:tplc="86607A4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15:restartNumberingAfterBreak="0">
    <w:nsid w:val="10F40634"/>
    <w:multiLevelType w:val="hybridMultilevel"/>
    <w:tmpl w:val="8A16E13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EA5ED1"/>
    <w:multiLevelType w:val="hybridMultilevel"/>
    <w:tmpl w:val="9250B4B0"/>
    <w:lvl w:ilvl="0" w:tplc="FADC8E3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4356E6C"/>
    <w:multiLevelType w:val="hybridMultilevel"/>
    <w:tmpl w:val="F5ECE54E"/>
    <w:lvl w:ilvl="0" w:tplc="FADC8E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4955198"/>
    <w:multiLevelType w:val="hybridMultilevel"/>
    <w:tmpl w:val="EF4AA22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565028A"/>
    <w:multiLevelType w:val="multilevel"/>
    <w:tmpl w:val="DBC0EBB6"/>
    <w:lvl w:ilvl="0">
      <w:start w:val="8"/>
      <w:numFmt w:val="decimal"/>
      <w:lvlText w:val="%1."/>
      <w:lvlJc w:val="left"/>
      <w:pPr>
        <w:ind w:left="360" w:hanging="360"/>
      </w:pPr>
      <w:rPr>
        <w:rFonts w:hint="default"/>
      </w:rPr>
    </w:lvl>
    <w:lvl w:ilvl="1">
      <w:start w:val="9"/>
      <w:numFmt w:val="decimal"/>
      <w:lvlText w:val="%1.%2."/>
      <w:lvlJc w:val="left"/>
      <w:pPr>
        <w:ind w:left="2564" w:hanging="360"/>
      </w:pPr>
      <w:rPr>
        <w:rFonts w:hint="default"/>
      </w:rPr>
    </w:lvl>
    <w:lvl w:ilvl="2">
      <w:start w:val="1"/>
      <w:numFmt w:val="decimal"/>
      <w:lvlText w:val="%1.%2.%3."/>
      <w:lvlJc w:val="left"/>
      <w:pPr>
        <w:ind w:left="5128" w:hanging="720"/>
      </w:pPr>
      <w:rPr>
        <w:rFonts w:hint="default"/>
      </w:rPr>
    </w:lvl>
    <w:lvl w:ilvl="3">
      <w:start w:val="1"/>
      <w:numFmt w:val="decimal"/>
      <w:lvlText w:val="%1.%2.%3.%4."/>
      <w:lvlJc w:val="left"/>
      <w:pPr>
        <w:ind w:left="7332" w:hanging="720"/>
      </w:pPr>
      <w:rPr>
        <w:rFonts w:hint="default"/>
      </w:rPr>
    </w:lvl>
    <w:lvl w:ilvl="4">
      <w:start w:val="1"/>
      <w:numFmt w:val="decimal"/>
      <w:lvlText w:val="%1.%2.%3.%4.%5."/>
      <w:lvlJc w:val="left"/>
      <w:pPr>
        <w:ind w:left="9896" w:hanging="1080"/>
      </w:pPr>
      <w:rPr>
        <w:rFonts w:hint="default"/>
      </w:rPr>
    </w:lvl>
    <w:lvl w:ilvl="5">
      <w:start w:val="1"/>
      <w:numFmt w:val="decimal"/>
      <w:lvlText w:val="%1.%2.%3.%4.%5.%6."/>
      <w:lvlJc w:val="left"/>
      <w:pPr>
        <w:ind w:left="12100" w:hanging="1080"/>
      </w:pPr>
      <w:rPr>
        <w:rFonts w:hint="default"/>
      </w:rPr>
    </w:lvl>
    <w:lvl w:ilvl="6">
      <w:start w:val="1"/>
      <w:numFmt w:val="decimal"/>
      <w:lvlText w:val="%1.%2.%3.%4.%5.%6.%7."/>
      <w:lvlJc w:val="left"/>
      <w:pPr>
        <w:ind w:left="14664" w:hanging="1440"/>
      </w:pPr>
      <w:rPr>
        <w:rFonts w:hint="default"/>
      </w:rPr>
    </w:lvl>
    <w:lvl w:ilvl="7">
      <w:start w:val="1"/>
      <w:numFmt w:val="decimal"/>
      <w:lvlText w:val="%1.%2.%3.%4.%5.%6.%7.%8."/>
      <w:lvlJc w:val="left"/>
      <w:pPr>
        <w:ind w:left="16868" w:hanging="1440"/>
      </w:pPr>
      <w:rPr>
        <w:rFonts w:hint="default"/>
      </w:rPr>
    </w:lvl>
    <w:lvl w:ilvl="8">
      <w:start w:val="1"/>
      <w:numFmt w:val="decimal"/>
      <w:lvlText w:val="%1.%2.%3.%4.%5.%6.%7.%8.%9."/>
      <w:lvlJc w:val="left"/>
      <w:pPr>
        <w:ind w:left="19432" w:hanging="1800"/>
      </w:pPr>
      <w:rPr>
        <w:rFonts w:hint="default"/>
      </w:rPr>
    </w:lvl>
  </w:abstractNum>
  <w:abstractNum w:abstractNumId="11" w15:restartNumberingAfterBreak="0">
    <w:nsid w:val="15964038"/>
    <w:multiLevelType w:val="multilevel"/>
    <w:tmpl w:val="B9DA995E"/>
    <w:lvl w:ilvl="0">
      <w:start w:val="5"/>
      <w:numFmt w:val="decimal"/>
      <w:lvlText w:val="%1."/>
      <w:lvlJc w:val="left"/>
      <w:pPr>
        <w:ind w:left="360" w:hanging="360"/>
      </w:pPr>
      <w:rPr>
        <w:rFonts w:hint="default"/>
      </w:rPr>
    </w:lvl>
    <w:lvl w:ilvl="1">
      <w:start w:val="9"/>
      <w:numFmt w:val="decimal"/>
      <w:lvlText w:val="%1.%2."/>
      <w:lvlJc w:val="left"/>
      <w:pPr>
        <w:ind w:left="2564" w:hanging="360"/>
      </w:pPr>
      <w:rPr>
        <w:rFonts w:hint="default"/>
      </w:rPr>
    </w:lvl>
    <w:lvl w:ilvl="2">
      <w:start w:val="1"/>
      <w:numFmt w:val="decimal"/>
      <w:lvlText w:val="%1.%2.%3."/>
      <w:lvlJc w:val="left"/>
      <w:pPr>
        <w:ind w:left="5128" w:hanging="720"/>
      </w:pPr>
      <w:rPr>
        <w:rFonts w:hint="default"/>
      </w:rPr>
    </w:lvl>
    <w:lvl w:ilvl="3">
      <w:start w:val="1"/>
      <w:numFmt w:val="decimal"/>
      <w:lvlText w:val="%1.%2.%3.%4."/>
      <w:lvlJc w:val="left"/>
      <w:pPr>
        <w:ind w:left="7332" w:hanging="720"/>
      </w:pPr>
      <w:rPr>
        <w:rFonts w:hint="default"/>
      </w:rPr>
    </w:lvl>
    <w:lvl w:ilvl="4">
      <w:start w:val="1"/>
      <w:numFmt w:val="decimal"/>
      <w:lvlText w:val="%1.%2.%3.%4.%5."/>
      <w:lvlJc w:val="left"/>
      <w:pPr>
        <w:ind w:left="9896" w:hanging="1080"/>
      </w:pPr>
      <w:rPr>
        <w:rFonts w:hint="default"/>
      </w:rPr>
    </w:lvl>
    <w:lvl w:ilvl="5">
      <w:start w:val="1"/>
      <w:numFmt w:val="decimal"/>
      <w:lvlText w:val="%1.%2.%3.%4.%5.%6."/>
      <w:lvlJc w:val="left"/>
      <w:pPr>
        <w:ind w:left="12100" w:hanging="1080"/>
      </w:pPr>
      <w:rPr>
        <w:rFonts w:hint="default"/>
      </w:rPr>
    </w:lvl>
    <w:lvl w:ilvl="6">
      <w:start w:val="1"/>
      <w:numFmt w:val="decimal"/>
      <w:lvlText w:val="%1.%2.%3.%4.%5.%6.%7."/>
      <w:lvlJc w:val="left"/>
      <w:pPr>
        <w:ind w:left="14664" w:hanging="1440"/>
      </w:pPr>
      <w:rPr>
        <w:rFonts w:hint="default"/>
      </w:rPr>
    </w:lvl>
    <w:lvl w:ilvl="7">
      <w:start w:val="1"/>
      <w:numFmt w:val="decimal"/>
      <w:lvlText w:val="%1.%2.%3.%4.%5.%6.%7.%8."/>
      <w:lvlJc w:val="left"/>
      <w:pPr>
        <w:ind w:left="16868" w:hanging="1440"/>
      </w:pPr>
      <w:rPr>
        <w:rFonts w:hint="default"/>
      </w:rPr>
    </w:lvl>
    <w:lvl w:ilvl="8">
      <w:start w:val="1"/>
      <w:numFmt w:val="decimal"/>
      <w:lvlText w:val="%1.%2.%3.%4.%5.%6.%7.%8.%9."/>
      <w:lvlJc w:val="left"/>
      <w:pPr>
        <w:ind w:left="19432" w:hanging="1800"/>
      </w:pPr>
      <w:rPr>
        <w:rFonts w:hint="default"/>
      </w:rPr>
    </w:lvl>
  </w:abstractNum>
  <w:abstractNum w:abstractNumId="12" w15:restartNumberingAfterBreak="0">
    <w:nsid w:val="17D32EBC"/>
    <w:multiLevelType w:val="hybridMultilevel"/>
    <w:tmpl w:val="B0148E58"/>
    <w:lvl w:ilvl="0" w:tplc="FADC8E32">
      <w:start w:val="1"/>
      <w:numFmt w:val="bullet"/>
      <w:lvlText w:val=""/>
      <w:lvlJc w:val="left"/>
      <w:pPr>
        <w:ind w:left="1287" w:hanging="360"/>
      </w:pPr>
      <w:rPr>
        <w:rFonts w:ascii="Symbol" w:hAnsi="Symbol" w:hint="default"/>
      </w:rPr>
    </w:lvl>
    <w:lvl w:ilvl="1" w:tplc="38384D68">
      <w:numFmt w:val="bullet"/>
      <w:lvlText w:val="-"/>
      <w:lvlJc w:val="left"/>
      <w:pPr>
        <w:ind w:left="2007" w:hanging="360"/>
      </w:pPr>
      <w:rPr>
        <w:rFonts w:ascii="Times New Roman" w:eastAsia="Times New Roman"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8563F4A"/>
    <w:multiLevelType w:val="hybridMultilevel"/>
    <w:tmpl w:val="53B84C5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1EE14B5A"/>
    <w:multiLevelType w:val="hybridMultilevel"/>
    <w:tmpl w:val="847AC610"/>
    <w:lvl w:ilvl="0" w:tplc="3842B094">
      <w:start w:val="1"/>
      <w:numFmt w:val="bullet"/>
      <w:lvlText w:val=""/>
      <w:lvlJc w:val="left"/>
      <w:pPr>
        <w:ind w:left="1070" w:hanging="360"/>
      </w:pPr>
      <w:rPr>
        <w:rFonts w:ascii="Symbol" w:hAnsi="Symbol" w:hint="default"/>
        <w:color w:val="auto"/>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5" w15:restartNumberingAfterBreak="0">
    <w:nsid w:val="204128AB"/>
    <w:multiLevelType w:val="hybridMultilevel"/>
    <w:tmpl w:val="58EA8CCC"/>
    <w:lvl w:ilvl="0" w:tplc="3842B094">
      <w:start w:val="1"/>
      <w:numFmt w:val="bullet"/>
      <w:lvlText w:val=""/>
      <w:lvlJc w:val="left"/>
      <w:pPr>
        <w:ind w:left="502" w:hanging="360"/>
      </w:pPr>
      <w:rPr>
        <w:rFonts w:ascii="Symbol" w:hAnsi="Symbol" w:hint="default"/>
        <w:color w:val="auto"/>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6" w15:restartNumberingAfterBreak="0">
    <w:nsid w:val="22194DA2"/>
    <w:multiLevelType w:val="hybridMultilevel"/>
    <w:tmpl w:val="E884A9C0"/>
    <w:lvl w:ilvl="0" w:tplc="FADC8E3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5C81754"/>
    <w:multiLevelType w:val="hybridMultilevel"/>
    <w:tmpl w:val="2F38F41E"/>
    <w:lvl w:ilvl="0" w:tplc="FADC8E32">
      <w:start w:val="1"/>
      <w:numFmt w:val="bullet"/>
      <w:lvlText w:val=""/>
      <w:lvlJc w:val="left"/>
      <w:pPr>
        <w:ind w:left="1287" w:hanging="360"/>
      </w:pPr>
      <w:rPr>
        <w:rFonts w:ascii="Symbol" w:hAnsi="Symbol" w:hint="default"/>
      </w:rPr>
    </w:lvl>
    <w:lvl w:ilvl="1" w:tplc="FADC8E32">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EBC3174"/>
    <w:multiLevelType w:val="hybridMultilevel"/>
    <w:tmpl w:val="525E698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36022A69"/>
    <w:multiLevelType w:val="hybridMultilevel"/>
    <w:tmpl w:val="68C85E98"/>
    <w:lvl w:ilvl="0" w:tplc="4E72B998">
      <w:start w:val="1"/>
      <w:numFmt w:val="bullet"/>
      <w:pStyle w:val="1"/>
      <w:lvlText w:val=""/>
      <w:lvlJc w:val="left"/>
      <w:pPr>
        <w:tabs>
          <w:tab w:val="num" w:pos="720"/>
        </w:tabs>
        <w:ind w:left="720" w:hanging="360"/>
      </w:pPr>
      <w:rPr>
        <w:rFonts w:ascii="Symbol" w:hAnsi="Symbol" w:cs="Symbol" w:hint="default"/>
        <w:lang w:val="ru-RU"/>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3C205E05"/>
    <w:multiLevelType w:val="hybridMultilevel"/>
    <w:tmpl w:val="46406F5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3F4B71FE"/>
    <w:multiLevelType w:val="multilevel"/>
    <w:tmpl w:val="DB5287D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43F719CE"/>
    <w:multiLevelType w:val="hybridMultilevel"/>
    <w:tmpl w:val="3A0C4BEC"/>
    <w:lvl w:ilvl="0" w:tplc="F3DE3834">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3" w15:restartNumberingAfterBreak="0">
    <w:nsid w:val="44342E84"/>
    <w:multiLevelType w:val="hybridMultilevel"/>
    <w:tmpl w:val="B18CFAA8"/>
    <w:lvl w:ilvl="0" w:tplc="3842B094">
      <w:start w:val="1"/>
      <w:numFmt w:val="bullet"/>
      <w:lvlText w:val=""/>
      <w:lvlJc w:val="left"/>
      <w:pPr>
        <w:ind w:left="1211"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DBD18E7"/>
    <w:multiLevelType w:val="multilevel"/>
    <w:tmpl w:val="E2461476"/>
    <w:lvl w:ilvl="0">
      <w:start w:val="1"/>
      <w:numFmt w:val="decimal"/>
      <w:pStyle w:val="10"/>
      <w:lvlText w:val="%1."/>
      <w:lvlJc w:val="left"/>
      <w:pPr>
        <w:ind w:left="360" w:hanging="360"/>
      </w:pPr>
    </w:lvl>
    <w:lvl w:ilvl="1">
      <w:start w:val="1"/>
      <w:numFmt w:val="decimal"/>
      <w:pStyle w:val="2"/>
      <w:lvlText w:val="%1.%2."/>
      <w:lvlJc w:val="left"/>
      <w:pPr>
        <w:ind w:left="432" w:hanging="432"/>
      </w:pPr>
    </w:lvl>
    <w:lvl w:ilvl="2">
      <w:start w:val="1"/>
      <w:numFmt w:val="decimal"/>
      <w:pStyle w:val="3"/>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F3E34C2"/>
    <w:multiLevelType w:val="hybridMultilevel"/>
    <w:tmpl w:val="5128DCAA"/>
    <w:lvl w:ilvl="0" w:tplc="FADC8E3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4EC3953"/>
    <w:multiLevelType w:val="hybridMultilevel"/>
    <w:tmpl w:val="A314E7A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5EC03B9"/>
    <w:multiLevelType w:val="hybridMultilevel"/>
    <w:tmpl w:val="E852355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603762C"/>
    <w:multiLevelType w:val="hybridMultilevel"/>
    <w:tmpl w:val="7F541A38"/>
    <w:lvl w:ilvl="0" w:tplc="FADC8E3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7EC320D"/>
    <w:multiLevelType w:val="hybridMultilevel"/>
    <w:tmpl w:val="C7302F8E"/>
    <w:lvl w:ilvl="0" w:tplc="FADC8E32">
      <w:start w:val="1"/>
      <w:numFmt w:val="bullet"/>
      <w:lvlText w:val=""/>
      <w:lvlJc w:val="left"/>
      <w:pPr>
        <w:ind w:left="1287" w:hanging="360"/>
      </w:pPr>
      <w:rPr>
        <w:rFonts w:ascii="Symbol" w:hAnsi="Symbol" w:hint="default"/>
      </w:rPr>
    </w:lvl>
    <w:lvl w:ilvl="1" w:tplc="FADC8E32">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41D0C"/>
    <w:multiLevelType w:val="hybridMultilevel"/>
    <w:tmpl w:val="19949A9E"/>
    <w:lvl w:ilvl="0" w:tplc="F3DE383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5FCE24D9"/>
    <w:multiLevelType w:val="hybridMultilevel"/>
    <w:tmpl w:val="B00C568C"/>
    <w:lvl w:ilvl="0" w:tplc="48DEEE9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0FE319B"/>
    <w:multiLevelType w:val="hybridMultilevel"/>
    <w:tmpl w:val="68BE979A"/>
    <w:lvl w:ilvl="0" w:tplc="EC96CA6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3" w15:restartNumberingAfterBreak="0">
    <w:nsid w:val="6438075B"/>
    <w:multiLevelType w:val="hybridMultilevel"/>
    <w:tmpl w:val="D3C82818"/>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64777693"/>
    <w:multiLevelType w:val="hybridMultilevel"/>
    <w:tmpl w:val="4D0E91D6"/>
    <w:lvl w:ilvl="0" w:tplc="FADC8E32">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35" w15:restartNumberingAfterBreak="0">
    <w:nsid w:val="64F54CB6"/>
    <w:multiLevelType w:val="hybridMultilevel"/>
    <w:tmpl w:val="47367388"/>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67A446D5"/>
    <w:multiLevelType w:val="hybridMultilevel"/>
    <w:tmpl w:val="1D48A36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6B6675DB"/>
    <w:multiLevelType w:val="hybridMultilevel"/>
    <w:tmpl w:val="3FE2549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DD72461"/>
    <w:multiLevelType w:val="hybridMultilevel"/>
    <w:tmpl w:val="2A00AA8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4163FB1"/>
    <w:multiLevelType w:val="hybridMultilevel"/>
    <w:tmpl w:val="52562F6E"/>
    <w:lvl w:ilvl="0" w:tplc="3842B094">
      <w:start w:val="1"/>
      <w:numFmt w:val="bullet"/>
      <w:lvlText w:val=""/>
      <w:lvlJc w:val="left"/>
      <w:pPr>
        <w:ind w:left="1429" w:hanging="360"/>
      </w:pPr>
      <w:rPr>
        <w:rFonts w:ascii="Symbol" w:hAnsi="Symbol" w:hint="default"/>
        <w:color w:val="auto"/>
      </w:rPr>
    </w:lvl>
    <w:lvl w:ilvl="1" w:tplc="FADC8E32">
      <w:start w:val="1"/>
      <w:numFmt w:val="bullet"/>
      <w:lvlText w:val=""/>
      <w:lvlJc w:val="left"/>
      <w:pPr>
        <w:ind w:left="2734" w:hanging="945"/>
      </w:pPr>
      <w:rPr>
        <w:rFonts w:ascii="Symbol" w:hAnsi="Symbol" w:hint="default"/>
        <w:color w:val="auto"/>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0" w15:restartNumberingAfterBreak="0">
    <w:nsid w:val="785E0827"/>
    <w:multiLevelType w:val="hybridMultilevel"/>
    <w:tmpl w:val="FDF67842"/>
    <w:lvl w:ilvl="0" w:tplc="48DEEE9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97977D7"/>
    <w:multiLevelType w:val="hybridMultilevel"/>
    <w:tmpl w:val="90BABC0E"/>
    <w:lvl w:ilvl="0" w:tplc="3842B094">
      <w:start w:val="1"/>
      <w:numFmt w:val="bullet"/>
      <w:lvlText w:val=""/>
      <w:lvlJc w:val="left"/>
      <w:pPr>
        <w:ind w:left="1353" w:hanging="360"/>
      </w:pPr>
      <w:rPr>
        <w:rFonts w:ascii="Symbol" w:hAnsi="Symbol" w:hint="default"/>
        <w:color w:val="auto"/>
      </w:rPr>
    </w:lvl>
    <w:lvl w:ilvl="1" w:tplc="04190003">
      <w:start w:val="1"/>
      <w:numFmt w:val="bullet"/>
      <w:lvlText w:val="o"/>
      <w:lvlJc w:val="left"/>
      <w:pPr>
        <w:ind w:left="1156" w:hanging="360"/>
      </w:pPr>
      <w:rPr>
        <w:rFonts w:ascii="Courier New" w:hAnsi="Courier New" w:cs="Courier New" w:hint="default"/>
      </w:rPr>
    </w:lvl>
    <w:lvl w:ilvl="2" w:tplc="04190005">
      <w:start w:val="1"/>
      <w:numFmt w:val="bullet"/>
      <w:lvlText w:val=""/>
      <w:lvlJc w:val="left"/>
      <w:pPr>
        <w:ind w:left="1876" w:hanging="360"/>
      </w:pPr>
      <w:rPr>
        <w:rFonts w:ascii="Wingdings" w:hAnsi="Wingdings" w:hint="default"/>
      </w:rPr>
    </w:lvl>
    <w:lvl w:ilvl="3" w:tplc="04190001">
      <w:start w:val="1"/>
      <w:numFmt w:val="bullet"/>
      <w:lvlText w:val=""/>
      <w:lvlJc w:val="left"/>
      <w:pPr>
        <w:ind w:left="2596" w:hanging="360"/>
      </w:pPr>
      <w:rPr>
        <w:rFonts w:ascii="Symbol" w:hAnsi="Symbol" w:hint="default"/>
      </w:rPr>
    </w:lvl>
    <w:lvl w:ilvl="4" w:tplc="04190003">
      <w:start w:val="1"/>
      <w:numFmt w:val="bullet"/>
      <w:lvlText w:val="o"/>
      <w:lvlJc w:val="left"/>
      <w:pPr>
        <w:ind w:left="3316" w:hanging="360"/>
      </w:pPr>
      <w:rPr>
        <w:rFonts w:ascii="Courier New" w:hAnsi="Courier New" w:cs="Courier New" w:hint="default"/>
      </w:rPr>
    </w:lvl>
    <w:lvl w:ilvl="5" w:tplc="04190005">
      <w:start w:val="1"/>
      <w:numFmt w:val="bullet"/>
      <w:lvlText w:val=""/>
      <w:lvlJc w:val="left"/>
      <w:pPr>
        <w:ind w:left="4036" w:hanging="360"/>
      </w:pPr>
      <w:rPr>
        <w:rFonts w:ascii="Wingdings" w:hAnsi="Wingdings" w:hint="default"/>
      </w:rPr>
    </w:lvl>
    <w:lvl w:ilvl="6" w:tplc="04190001">
      <w:start w:val="1"/>
      <w:numFmt w:val="bullet"/>
      <w:lvlText w:val=""/>
      <w:lvlJc w:val="left"/>
      <w:pPr>
        <w:ind w:left="4756" w:hanging="360"/>
      </w:pPr>
      <w:rPr>
        <w:rFonts w:ascii="Symbol" w:hAnsi="Symbol" w:hint="default"/>
      </w:rPr>
    </w:lvl>
    <w:lvl w:ilvl="7" w:tplc="04190003">
      <w:start w:val="1"/>
      <w:numFmt w:val="bullet"/>
      <w:lvlText w:val="o"/>
      <w:lvlJc w:val="left"/>
      <w:pPr>
        <w:ind w:left="5476" w:hanging="360"/>
      </w:pPr>
      <w:rPr>
        <w:rFonts w:ascii="Courier New" w:hAnsi="Courier New" w:cs="Courier New" w:hint="default"/>
      </w:rPr>
    </w:lvl>
    <w:lvl w:ilvl="8" w:tplc="04190005">
      <w:start w:val="1"/>
      <w:numFmt w:val="bullet"/>
      <w:lvlText w:val=""/>
      <w:lvlJc w:val="left"/>
      <w:pPr>
        <w:ind w:left="6196" w:hanging="360"/>
      </w:pPr>
      <w:rPr>
        <w:rFonts w:ascii="Wingdings" w:hAnsi="Wingdings" w:hint="default"/>
      </w:rPr>
    </w:lvl>
  </w:abstractNum>
  <w:abstractNum w:abstractNumId="42" w15:restartNumberingAfterBreak="0">
    <w:nsid w:val="7BB10657"/>
    <w:multiLevelType w:val="hybridMultilevel"/>
    <w:tmpl w:val="D010B5A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FA52BAD"/>
    <w:multiLevelType w:val="hybridMultilevel"/>
    <w:tmpl w:val="A544CAF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19"/>
  </w:num>
  <w:num w:numId="6">
    <w:abstractNumId w:val="6"/>
  </w:num>
  <w:num w:numId="7">
    <w:abstractNumId w:val="2"/>
  </w:num>
  <w:num w:numId="8">
    <w:abstractNumId w:val="30"/>
  </w:num>
  <w:num w:numId="9">
    <w:abstractNumId w:val="15"/>
  </w:num>
  <w:num w:numId="10">
    <w:abstractNumId w:val="14"/>
  </w:num>
  <w:num w:numId="11">
    <w:abstractNumId w:val="41"/>
  </w:num>
  <w:num w:numId="12">
    <w:abstractNumId w:val="32"/>
  </w:num>
  <w:num w:numId="13">
    <w:abstractNumId w:val="31"/>
  </w:num>
  <w:num w:numId="14">
    <w:abstractNumId w:val="22"/>
  </w:num>
  <w:num w:numId="15">
    <w:abstractNumId w:val="40"/>
  </w:num>
  <w:num w:numId="16">
    <w:abstractNumId w:val="4"/>
  </w:num>
  <w:num w:numId="17">
    <w:abstractNumId w:val="8"/>
  </w:num>
  <w:num w:numId="18">
    <w:abstractNumId w:val="7"/>
  </w:num>
  <w:num w:numId="19">
    <w:abstractNumId w:val="38"/>
  </w:num>
  <w:num w:numId="20">
    <w:abstractNumId w:val="20"/>
  </w:num>
  <w:num w:numId="21">
    <w:abstractNumId w:val="37"/>
  </w:num>
  <w:num w:numId="22">
    <w:abstractNumId w:val="16"/>
  </w:num>
  <w:num w:numId="23">
    <w:abstractNumId w:val="18"/>
  </w:num>
  <w:num w:numId="24">
    <w:abstractNumId w:val="36"/>
  </w:num>
  <w:num w:numId="25">
    <w:abstractNumId w:val="42"/>
  </w:num>
  <w:num w:numId="26">
    <w:abstractNumId w:val="35"/>
  </w:num>
  <w:num w:numId="27">
    <w:abstractNumId w:val="12"/>
  </w:num>
  <w:num w:numId="28">
    <w:abstractNumId w:val="17"/>
  </w:num>
  <w:num w:numId="29">
    <w:abstractNumId w:val="29"/>
  </w:num>
  <w:num w:numId="30">
    <w:abstractNumId w:val="13"/>
  </w:num>
  <w:num w:numId="31">
    <w:abstractNumId w:val="34"/>
  </w:num>
  <w:num w:numId="32">
    <w:abstractNumId w:val="25"/>
  </w:num>
  <w:num w:numId="33">
    <w:abstractNumId w:val="28"/>
  </w:num>
  <w:num w:numId="34">
    <w:abstractNumId w:val="39"/>
  </w:num>
  <w:num w:numId="35">
    <w:abstractNumId w:val="9"/>
  </w:num>
  <w:num w:numId="36">
    <w:abstractNumId w:val="33"/>
  </w:num>
  <w:num w:numId="37">
    <w:abstractNumId w:val="27"/>
  </w:num>
  <w:num w:numId="38">
    <w:abstractNumId w:val="21"/>
  </w:num>
  <w:num w:numId="39">
    <w:abstractNumId w:val="11"/>
  </w:num>
  <w:num w:numId="40">
    <w:abstractNumId w:val="10"/>
  </w:num>
  <w:num w:numId="41">
    <w:abstractNumId w:val="1"/>
  </w:num>
  <w:num w:numId="42">
    <w:abstractNumId w:val="5"/>
  </w:num>
  <w:num w:numId="43">
    <w:abstractNumId w:val="43"/>
  </w:num>
  <w:num w:numId="44">
    <w:abstractNumId w:val="26"/>
  </w:num>
  <w:num w:numId="45">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E5F"/>
    <w:rsid w:val="00013281"/>
    <w:rsid w:val="0001429E"/>
    <w:rsid w:val="000150C7"/>
    <w:rsid w:val="0002160A"/>
    <w:rsid w:val="00026DCE"/>
    <w:rsid w:val="00033C4E"/>
    <w:rsid w:val="000367E0"/>
    <w:rsid w:val="00051E48"/>
    <w:rsid w:val="0006754B"/>
    <w:rsid w:val="00071BFC"/>
    <w:rsid w:val="00075261"/>
    <w:rsid w:val="000840C4"/>
    <w:rsid w:val="000A2E95"/>
    <w:rsid w:val="000B0713"/>
    <w:rsid w:val="000B0C94"/>
    <w:rsid w:val="000B0CBA"/>
    <w:rsid w:val="000C137E"/>
    <w:rsid w:val="000C1DDD"/>
    <w:rsid w:val="000C70F7"/>
    <w:rsid w:val="000C768A"/>
    <w:rsid w:val="000D4977"/>
    <w:rsid w:val="000E1B93"/>
    <w:rsid w:val="000E54FF"/>
    <w:rsid w:val="000F4F5C"/>
    <w:rsid w:val="000F57B9"/>
    <w:rsid w:val="00115062"/>
    <w:rsid w:val="00121B35"/>
    <w:rsid w:val="001237BD"/>
    <w:rsid w:val="0012512B"/>
    <w:rsid w:val="00127014"/>
    <w:rsid w:val="001325E2"/>
    <w:rsid w:val="00132B6C"/>
    <w:rsid w:val="00142EC6"/>
    <w:rsid w:val="00151E91"/>
    <w:rsid w:val="00164464"/>
    <w:rsid w:val="00167FE8"/>
    <w:rsid w:val="00170DEB"/>
    <w:rsid w:val="00173AEE"/>
    <w:rsid w:val="00173C83"/>
    <w:rsid w:val="0017747C"/>
    <w:rsid w:val="001807D8"/>
    <w:rsid w:val="001847A9"/>
    <w:rsid w:val="00185C29"/>
    <w:rsid w:val="00197C7D"/>
    <w:rsid w:val="001A5C2B"/>
    <w:rsid w:val="001A6E60"/>
    <w:rsid w:val="001B1CBC"/>
    <w:rsid w:val="001B2679"/>
    <w:rsid w:val="001B4C3C"/>
    <w:rsid w:val="001D381D"/>
    <w:rsid w:val="001F048E"/>
    <w:rsid w:val="001F4594"/>
    <w:rsid w:val="002012B9"/>
    <w:rsid w:val="002046BD"/>
    <w:rsid w:val="002077A5"/>
    <w:rsid w:val="00212358"/>
    <w:rsid w:val="002123D0"/>
    <w:rsid w:val="00224124"/>
    <w:rsid w:val="002263A3"/>
    <w:rsid w:val="002275EF"/>
    <w:rsid w:val="00230918"/>
    <w:rsid w:val="002345C7"/>
    <w:rsid w:val="002517B7"/>
    <w:rsid w:val="00253BBA"/>
    <w:rsid w:val="002631EB"/>
    <w:rsid w:val="00272A4E"/>
    <w:rsid w:val="00275730"/>
    <w:rsid w:val="00280350"/>
    <w:rsid w:val="00291148"/>
    <w:rsid w:val="002A08B1"/>
    <w:rsid w:val="002A4469"/>
    <w:rsid w:val="002A51B2"/>
    <w:rsid w:val="002B2EDC"/>
    <w:rsid w:val="002B5555"/>
    <w:rsid w:val="002C47BF"/>
    <w:rsid w:val="002D7341"/>
    <w:rsid w:val="002E359C"/>
    <w:rsid w:val="002E79F7"/>
    <w:rsid w:val="0030699F"/>
    <w:rsid w:val="00307C6E"/>
    <w:rsid w:val="00310B66"/>
    <w:rsid w:val="00311616"/>
    <w:rsid w:val="00331795"/>
    <w:rsid w:val="003448C6"/>
    <w:rsid w:val="00346294"/>
    <w:rsid w:val="00347D8E"/>
    <w:rsid w:val="00347FC8"/>
    <w:rsid w:val="003516E2"/>
    <w:rsid w:val="003678CA"/>
    <w:rsid w:val="00375726"/>
    <w:rsid w:val="003B0170"/>
    <w:rsid w:val="003B04B9"/>
    <w:rsid w:val="003B3501"/>
    <w:rsid w:val="003B6B05"/>
    <w:rsid w:val="003D0C9A"/>
    <w:rsid w:val="003D4294"/>
    <w:rsid w:val="003D4B87"/>
    <w:rsid w:val="003D703A"/>
    <w:rsid w:val="003E05CF"/>
    <w:rsid w:val="003E11BA"/>
    <w:rsid w:val="003E3F9B"/>
    <w:rsid w:val="003E73F6"/>
    <w:rsid w:val="003E76F2"/>
    <w:rsid w:val="003F0352"/>
    <w:rsid w:val="003F5ADF"/>
    <w:rsid w:val="0040216A"/>
    <w:rsid w:val="00410715"/>
    <w:rsid w:val="004404EF"/>
    <w:rsid w:val="00441700"/>
    <w:rsid w:val="00443777"/>
    <w:rsid w:val="00453794"/>
    <w:rsid w:val="0045751E"/>
    <w:rsid w:val="00466650"/>
    <w:rsid w:val="00466BA6"/>
    <w:rsid w:val="00472470"/>
    <w:rsid w:val="00481D6F"/>
    <w:rsid w:val="00497231"/>
    <w:rsid w:val="004A7BDF"/>
    <w:rsid w:val="004B17B2"/>
    <w:rsid w:val="004B75FA"/>
    <w:rsid w:val="004C0346"/>
    <w:rsid w:val="004C1337"/>
    <w:rsid w:val="004E1D2E"/>
    <w:rsid w:val="004E74ED"/>
    <w:rsid w:val="004F389E"/>
    <w:rsid w:val="004F6700"/>
    <w:rsid w:val="00501046"/>
    <w:rsid w:val="00501BC2"/>
    <w:rsid w:val="00502A9C"/>
    <w:rsid w:val="00511B3D"/>
    <w:rsid w:val="00520AB2"/>
    <w:rsid w:val="00521DAA"/>
    <w:rsid w:val="00525415"/>
    <w:rsid w:val="00530A41"/>
    <w:rsid w:val="0053121B"/>
    <w:rsid w:val="0054032C"/>
    <w:rsid w:val="00542EEA"/>
    <w:rsid w:val="00554291"/>
    <w:rsid w:val="00562F1F"/>
    <w:rsid w:val="0056460C"/>
    <w:rsid w:val="005837DE"/>
    <w:rsid w:val="005871D3"/>
    <w:rsid w:val="005A75C9"/>
    <w:rsid w:val="005B22B2"/>
    <w:rsid w:val="005B434B"/>
    <w:rsid w:val="005C51B4"/>
    <w:rsid w:val="005E2414"/>
    <w:rsid w:val="005E4816"/>
    <w:rsid w:val="005E703B"/>
    <w:rsid w:val="005F3E2B"/>
    <w:rsid w:val="005F41A0"/>
    <w:rsid w:val="005F7512"/>
    <w:rsid w:val="005F76B8"/>
    <w:rsid w:val="00602E41"/>
    <w:rsid w:val="00605FA8"/>
    <w:rsid w:val="00607F91"/>
    <w:rsid w:val="006104CF"/>
    <w:rsid w:val="00617FD8"/>
    <w:rsid w:val="00636492"/>
    <w:rsid w:val="0063704A"/>
    <w:rsid w:val="0063711F"/>
    <w:rsid w:val="00637916"/>
    <w:rsid w:val="00657E5F"/>
    <w:rsid w:val="00662802"/>
    <w:rsid w:val="00671F10"/>
    <w:rsid w:val="00676681"/>
    <w:rsid w:val="00692ECD"/>
    <w:rsid w:val="0069322F"/>
    <w:rsid w:val="006948C3"/>
    <w:rsid w:val="006A1FA3"/>
    <w:rsid w:val="006A4493"/>
    <w:rsid w:val="006B165C"/>
    <w:rsid w:val="006B213E"/>
    <w:rsid w:val="006C5651"/>
    <w:rsid w:val="006E10B9"/>
    <w:rsid w:val="006E13C2"/>
    <w:rsid w:val="006E25B3"/>
    <w:rsid w:val="006F4572"/>
    <w:rsid w:val="006F5C96"/>
    <w:rsid w:val="006F73D9"/>
    <w:rsid w:val="00713B3E"/>
    <w:rsid w:val="00724567"/>
    <w:rsid w:val="007271E7"/>
    <w:rsid w:val="007313E1"/>
    <w:rsid w:val="0073205E"/>
    <w:rsid w:val="00736866"/>
    <w:rsid w:val="00746414"/>
    <w:rsid w:val="0074735C"/>
    <w:rsid w:val="00751925"/>
    <w:rsid w:val="00757986"/>
    <w:rsid w:val="007651FE"/>
    <w:rsid w:val="007770AB"/>
    <w:rsid w:val="007777CE"/>
    <w:rsid w:val="00780B45"/>
    <w:rsid w:val="007868E3"/>
    <w:rsid w:val="00792968"/>
    <w:rsid w:val="0079398F"/>
    <w:rsid w:val="007A037C"/>
    <w:rsid w:val="007A2280"/>
    <w:rsid w:val="007A588E"/>
    <w:rsid w:val="007C64E0"/>
    <w:rsid w:val="007C662F"/>
    <w:rsid w:val="007D4829"/>
    <w:rsid w:val="007D4E5F"/>
    <w:rsid w:val="007E42EC"/>
    <w:rsid w:val="0080106A"/>
    <w:rsid w:val="00806465"/>
    <w:rsid w:val="0080699A"/>
    <w:rsid w:val="00820D05"/>
    <w:rsid w:val="008213E6"/>
    <w:rsid w:val="00826769"/>
    <w:rsid w:val="00837307"/>
    <w:rsid w:val="008425F3"/>
    <w:rsid w:val="0084360C"/>
    <w:rsid w:val="00843855"/>
    <w:rsid w:val="00843AC4"/>
    <w:rsid w:val="00844B3C"/>
    <w:rsid w:val="00846842"/>
    <w:rsid w:val="00850EEA"/>
    <w:rsid w:val="00855FB6"/>
    <w:rsid w:val="00856215"/>
    <w:rsid w:val="0086131C"/>
    <w:rsid w:val="00876656"/>
    <w:rsid w:val="00877054"/>
    <w:rsid w:val="00884AE1"/>
    <w:rsid w:val="0089425E"/>
    <w:rsid w:val="00896218"/>
    <w:rsid w:val="008A2CF9"/>
    <w:rsid w:val="008B6FD8"/>
    <w:rsid w:val="008C44D0"/>
    <w:rsid w:val="008C60D3"/>
    <w:rsid w:val="008D18B1"/>
    <w:rsid w:val="008F15D6"/>
    <w:rsid w:val="009016A8"/>
    <w:rsid w:val="00932720"/>
    <w:rsid w:val="00934318"/>
    <w:rsid w:val="009426D4"/>
    <w:rsid w:val="00943957"/>
    <w:rsid w:val="009548C7"/>
    <w:rsid w:val="00954DE7"/>
    <w:rsid w:val="009910E1"/>
    <w:rsid w:val="009A1E49"/>
    <w:rsid w:val="009A5EC1"/>
    <w:rsid w:val="009A6351"/>
    <w:rsid w:val="009C082C"/>
    <w:rsid w:val="009C1A8C"/>
    <w:rsid w:val="009E060D"/>
    <w:rsid w:val="009E3D57"/>
    <w:rsid w:val="00A062A8"/>
    <w:rsid w:val="00A063F4"/>
    <w:rsid w:val="00A12819"/>
    <w:rsid w:val="00A23629"/>
    <w:rsid w:val="00A33A0B"/>
    <w:rsid w:val="00A34F99"/>
    <w:rsid w:val="00A440CD"/>
    <w:rsid w:val="00A46904"/>
    <w:rsid w:val="00A4703B"/>
    <w:rsid w:val="00A530E9"/>
    <w:rsid w:val="00A53831"/>
    <w:rsid w:val="00A540C2"/>
    <w:rsid w:val="00A631E0"/>
    <w:rsid w:val="00A63D7C"/>
    <w:rsid w:val="00A66C7E"/>
    <w:rsid w:val="00A736F8"/>
    <w:rsid w:val="00A83A78"/>
    <w:rsid w:val="00A87C86"/>
    <w:rsid w:val="00AA4DA6"/>
    <w:rsid w:val="00AC786E"/>
    <w:rsid w:val="00AD0DDB"/>
    <w:rsid w:val="00AD289F"/>
    <w:rsid w:val="00AD2CEA"/>
    <w:rsid w:val="00AD4DD0"/>
    <w:rsid w:val="00AD7006"/>
    <w:rsid w:val="00AE654F"/>
    <w:rsid w:val="00AF151B"/>
    <w:rsid w:val="00AF4204"/>
    <w:rsid w:val="00B00074"/>
    <w:rsid w:val="00B07624"/>
    <w:rsid w:val="00B231B0"/>
    <w:rsid w:val="00B24AFC"/>
    <w:rsid w:val="00B37733"/>
    <w:rsid w:val="00B4114B"/>
    <w:rsid w:val="00B434D7"/>
    <w:rsid w:val="00B54430"/>
    <w:rsid w:val="00B60BF0"/>
    <w:rsid w:val="00B76658"/>
    <w:rsid w:val="00B805F2"/>
    <w:rsid w:val="00B80756"/>
    <w:rsid w:val="00B80AAE"/>
    <w:rsid w:val="00B829DE"/>
    <w:rsid w:val="00B869A9"/>
    <w:rsid w:val="00B96CAD"/>
    <w:rsid w:val="00BC37FE"/>
    <w:rsid w:val="00BD1480"/>
    <w:rsid w:val="00BD27D5"/>
    <w:rsid w:val="00BD77F9"/>
    <w:rsid w:val="00BE31CC"/>
    <w:rsid w:val="00BE5655"/>
    <w:rsid w:val="00BF269D"/>
    <w:rsid w:val="00BF5340"/>
    <w:rsid w:val="00C029BC"/>
    <w:rsid w:val="00C04CBA"/>
    <w:rsid w:val="00C144B9"/>
    <w:rsid w:val="00C166AD"/>
    <w:rsid w:val="00C16887"/>
    <w:rsid w:val="00C20430"/>
    <w:rsid w:val="00C21FE2"/>
    <w:rsid w:val="00C231F2"/>
    <w:rsid w:val="00C24141"/>
    <w:rsid w:val="00C34721"/>
    <w:rsid w:val="00C352D0"/>
    <w:rsid w:val="00C405A3"/>
    <w:rsid w:val="00C408D1"/>
    <w:rsid w:val="00C4295C"/>
    <w:rsid w:val="00C56776"/>
    <w:rsid w:val="00C56A6D"/>
    <w:rsid w:val="00C73BC3"/>
    <w:rsid w:val="00C747ED"/>
    <w:rsid w:val="00C77074"/>
    <w:rsid w:val="00C92FDB"/>
    <w:rsid w:val="00CA442D"/>
    <w:rsid w:val="00CC027E"/>
    <w:rsid w:val="00CC6210"/>
    <w:rsid w:val="00CD7664"/>
    <w:rsid w:val="00CE5F2F"/>
    <w:rsid w:val="00CF14A1"/>
    <w:rsid w:val="00CF6518"/>
    <w:rsid w:val="00CF6EAA"/>
    <w:rsid w:val="00D04D7D"/>
    <w:rsid w:val="00D0598C"/>
    <w:rsid w:val="00D0694F"/>
    <w:rsid w:val="00D10E08"/>
    <w:rsid w:val="00D30AAA"/>
    <w:rsid w:val="00D33A2F"/>
    <w:rsid w:val="00D42F78"/>
    <w:rsid w:val="00D44EEA"/>
    <w:rsid w:val="00D47B96"/>
    <w:rsid w:val="00D56BBE"/>
    <w:rsid w:val="00D57703"/>
    <w:rsid w:val="00D57B23"/>
    <w:rsid w:val="00D6405E"/>
    <w:rsid w:val="00D66668"/>
    <w:rsid w:val="00D728D9"/>
    <w:rsid w:val="00D74870"/>
    <w:rsid w:val="00D94EBA"/>
    <w:rsid w:val="00DA3554"/>
    <w:rsid w:val="00DA42E3"/>
    <w:rsid w:val="00DB1FD3"/>
    <w:rsid w:val="00DC7FC8"/>
    <w:rsid w:val="00DD499F"/>
    <w:rsid w:val="00DD759C"/>
    <w:rsid w:val="00DE4697"/>
    <w:rsid w:val="00DF0350"/>
    <w:rsid w:val="00E00EE3"/>
    <w:rsid w:val="00E044F9"/>
    <w:rsid w:val="00E176D0"/>
    <w:rsid w:val="00E21521"/>
    <w:rsid w:val="00E218FE"/>
    <w:rsid w:val="00E248A7"/>
    <w:rsid w:val="00E32F8E"/>
    <w:rsid w:val="00E61216"/>
    <w:rsid w:val="00E6681F"/>
    <w:rsid w:val="00E6762F"/>
    <w:rsid w:val="00E7303A"/>
    <w:rsid w:val="00E753C9"/>
    <w:rsid w:val="00E91F23"/>
    <w:rsid w:val="00E97158"/>
    <w:rsid w:val="00EA6BC8"/>
    <w:rsid w:val="00EB2261"/>
    <w:rsid w:val="00EB2924"/>
    <w:rsid w:val="00EC4A41"/>
    <w:rsid w:val="00EC7886"/>
    <w:rsid w:val="00ED55A0"/>
    <w:rsid w:val="00EF1A96"/>
    <w:rsid w:val="00EF319A"/>
    <w:rsid w:val="00F00408"/>
    <w:rsid w:val="00F01768"/>
    <w:rsid w:val="00F27E78"/>
    <w:rsid w:val="00F34027"/>
    <w:rsid w:val="00F478B8"/>
    <w:rsid w:val="00F53289"/>
    <w:rsid w:val="00F55621"/>
    <w:rsid w:val="00F664E6"/>
    <w:rsid w:val="00F67488"/>
    <w:rsid w:val="00F732BA"/>
    <w:rsid w:val="00F76930"/>
    <w:rsid w:val="00F8339F"/>
    <w:rsid w:val="00F95E16"/>
    <w:rsid w:val="00FA41B8"/>
    <w:rsid w:val="00FB09A2"/>
    <w:rsid w:val="00FB7523"/>
    <w:rsid w:val="00FC1B5B"/>
    <w:rsid w:val="00FC3E0F"/>
    <w:rsid w:val="00FD11A6"/>
    <w:rsid w:val="00FD2B57"/>
    <w:rsid w:val="00FE39AE"/>
    <w:rsid w:val="00FF3514"/>
    <w:rsid w:val="00FF47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599C0"/>
  <w15:chartTrackingRefBased/>
  <w15:docId w15:val="{8A640AB9-C1C8-4296-885C-8FB8CA149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295C"/>
    <w:pPr>
      <w:spacing w:after="0" w:line="240" w:lineRule="auto"/>
    </w:pPr>
    <w:rPr>
      <w:rFonts w:ascii="Times New Roman" w:eastAsia="Times New Roman" w:hAnsi="Times New Roman" w:cs="Times New Roman"/>
      <w:sz w:val="20"/>
      <w:szCs w:val="20"/>
      <w:lang w:eastAsia="ru-RU"/>
    </w:rPr>
  </w:style>
  <w:style w:type="paragraph" w:styleId="11">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
    <w:next w:val="a"/>
    <w:link w:val="12"/>
    <w:qFormat/>
    <w:rsid w:val="00224124"/>
    <w:pPr>
      <w:keepNext/>
      <w:spacing w:before="240" w:after="60"/>
      <w:outlineLvl w:val="0"/>
    </w:pPr>
    <w:rPr>
      <w:rFonts w:ascii="Arial" w:hAnsi="Arial"/>
      <w:kern w:val="32"/>
      <w:sz w:val="32"/>
      <w:szCs w:val="32"/>
      <w:lang w:val="x-none" w:eastAsia="x-none"/>
    </w:rPr>
  </w:style>
  <w:style w:type="paragraph" w:styleId="20">
    <w:name w:val="heading 2"/>
    <w:basedOn w:val="a"/>
    <w:next w:val="a"/>
    <w:link w:val="21"/>
    <w:uiPriority w:val="9"/>
    <w:unhideWhenUsed/>
    <w:qFormat/>
    <w:rsid w:val="00657E5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0"/>
    <w:link w:val="11"/>
    <w:rsid w:val="00657E5F"/>
    <w:rPr>
      <w:rFonts w:ascii="Arial" w:eastAsia="Times New Roman" w:hAnsi="Arial" w:cs="Times New Roman"/>
      <w:kern w:val="32"/>
      <w:sz w:val="32"/>
      <w:szCs w:val="32"/>
      <w:lang w:val="x-none" w:eastAsia="x-none"/>
    </w:rPr>
  </w:style>
  <w:style w:type="character" w:styleId="a3">
    <w:name w:val="Hyperlink"/>
    <w:uiPriority w:val="99"/>
    <w:unhideWhenUsed/>
    <w:rsid w:val="00657E5F"/>
    <w:rPr>
      <w:color w:val="0000FF"/>
      <w:u w:val="single"/>
    </w:rPr>
  </w:style>
  <w:style w:type="character" w:customStyle="1" w:styleId="13">
    <w:name w:val="Текст сноски Знак1"/>
    <w:aliases w:val="caption Знак,Знак Знак, Знак Знак1"/>
    <w:basedOn w:val="a0"/>
    <w:link w:val="a4"/>
    <w:locked/>
    <w:rsid w:val="00657E5F"/>
    <w:rPr>
      <w:rFonts w:ascii="Times New Roman" w:eastAsia="Times New Roman" w:hAnsi="Times New Roman" w:cs="Times New Roman"/>
      <w:sz w:val="20"/>
      <w:szCs w:val="20"/>
      <w:lang w:val="x-none" w:eastAsia="x-none"/>
    </w:rPr>
  </w:style>
  <w:style w:type="paragraph" w:styleId="a4">
    <w:name w:val="footnote text"/>
    <w:aliases w:val="caption,Знак, Знак"/>
    <w:basedOn w:val="a"/>
    <w:link w:val="13"/>
    <w:unhideWhenUsed/>
    <w:rsid w:val="00224124"/>
    <w:rPr>
      <w:lang w:val="x-none" w:eastAsia="x-none"/>
    </w:rPr>
  </w:style>
  <w:style w:type="character" w:customStyle="1" w:styleId="a5">
    <w:name w:val="Текст сноски Знак"/>
    <w:aliases w:val=" Знак Знак"/>
    <w:basedOn w:val="a0"/>
    <w:rsid w:val="00657E5F"/>
    <w:rPr>
      <w:rFonts w:ascii="Times New Roman" w:eastAsia="Times New Roman" w:hAnsi="Times New Roman" w:cs="Times New Roman"/>
      <w:sz w:val="20"/>
      <w:szCs w:val="20"/>
      <w:lang w:eastAsia="ru-RU"/>
    </w:rPr>
  </w:style>
  <w:style w:type="paragraph" w:customStyle="1" w:styleId="10">
    <w:name w:val="з1"/>
    <w:basedOn w:val="11"/>
    <w:qFormat/>
    <w:rsid w:val="00224124"/>
    <w:pPr>
      <w:numPr>
        <w:numId w:val="1"/>
      </w:numPr>
    </w:pPr>
    <w:rPr>
      <w:rFonts w:ascii="Times New Roman" w:hAnsi="Times New Roman" w:cs="Arial"/>
      <w:b/>
      <w:bCs/>
      <w:sz w:val="28"/>
      <w:szCs w:val="24"/>
      <w:lang w:val="en-US" w:eastAsia="en-US" w:bidi="en-US"/>
    </w:rPr>
  </w:style>
  <w:style w:type="paragraph" w:customStyle="1" w:styleId="2">
    <w:name w:val="з2"/>
    <w:basedOn w:val="20"/>
    <w:qFormat/>
    <w:rsid w:val="00224124"/>
    <w:pPr>
      <w:keepLines w:val="0"/>
      <w:numPr>
        <w:ilvl w:val="1"/>
        <w:numId w:val="1"/>
      </w:numPr>
      <w:tabs>
        <w:tab w:val="num" w:pos="360"/>
      </w:tabs>
      <w:spacing w:before="240" w:after="60"/>
      <w:ind w:left="792" w:firstLine="0"/>
    </w:pPr>
    <w:rPr>
      <w:rFonts w:ascii="Times New Roman" w:eastAsia="Times New Roman" w:hAnsi="Times New Roman" w:cs="Times New Roman"/>
      <w:b/>
      <w:bCs/>
      <w:i/>
      <w:iCs/>
      <w:color w:val="auto"/>
      <w:sz w:val="24"/>
      <w:szCs w:val="28"/>
      <w:lang w:val="en-US" w:eastAsia="en-US" w:bidi="en-US"/>
    </w:rPr>
  </w:style>
  <w:style w:type="paragraph" w:customStyle="1" w:styleId="3">
    <w:name w:val="з3"/>
    <w:basedOn w:val="2"/>
    <w:qFormat/>
    <w:rsid w:val="00224124"/>
    <w:pPr>
      <w:numPr>
        <w:ilvl w:val="2"/>
      </w:numPr>
      <w:tabs>
        <w:tab w:val="num" w:pos="360"/>
      </w:tabs>
      <w:spacing w:before="0"/>
    </w:pPr>
  </w:style>
  <w:style w:type="character" w:styleId="a6">
    <w:name w:val="footnote reference"/>
    <w:unhideWhenUsed/>
    <w:rsid w:val="00224124"/>
    <w:rPr>
      <w:rFonts w:ascii="Times New Roman" w:hAnsi="Times New Roman" w:cs="Times New Roman" w:hint="default"/>
      <w:vertAlign w:val="superscript"/>
    </w:rPr>
  </w:style>
  <w:style w:type="character" w:customStyle="1" w:styleId="21">
    <w:name w:val="Заголовок 2 Знак"/>
    <w:basedOn w:val="a0"/>
    <w:link w:val="20"/>
    <w:uiPriority w:val="9"/>
    <w:rsid w:val="00657E5F"/>
    <w:rPr>
      <w:rFonts w:asciiTheme="majorHAnsi" w:eastAsiaTheme="majorEastAsia" w:hAnsiTheme="majorHAnsi" w:cstheme="majorBidi"/>
      <w:color w:val="2E74B5" w:themeColor="accent1" w:themeShade="BF"/>
      <w:sz w:val="26"/>
      <w:szCs w:val="26"/>
      <w:lang w:eastAsia="ru-RU"/>
    </w:rPr>
  </w:style>
  <w:style w:type="paragraph" w:styleId="a7">
    <w:name w:val="List Paragraph"/>
    <w:aliases w:val="Нумерованый список,List Paragraph1,ПАРАГРАФ"/>
    <w:basedOn w:val="a"/>
    <w:link w:val="a8"/>
    <w:uiPriority w:val="99"/>
    <w:qFormat/>
    <w:rsid w:val="00224124"/>
    <w:pPr>
      <w:ind w:left="720"/>
      <w:contextualSpacing/>
    </w:pPr>
    <w:rPr>
      <w:sz w:val="24"/>
      <w:szCs w:val="24"/>
      <w:lang w:val="x-none" w:eastAsia="x-none"/>
    </w:rPr>
  </w:style>
  <w:style w:type="paragraph" w:customStyle="1" w:styleId="1">
    <w:name w:val="м1"/>
    <w:basedOn w:val="a7"/>
    <w:link w:val="14"/>
    <w:qFormat/>
    <w:rsid w:val="00224124"/>
    <w:pPr>
      <w:numPr>
        <w:numId w:val="5"/>
      </w:numPr>
      <w:spacing w:before="120" w:after="200"/>
      <w:jc w:val="both"/>
    </w:pPr>
    <w:rPr>
      <w:lang w:eastAsia="en-US" w:bidi="en-US"/>
    </w:rPr>
  </w:style>
  <w:style w:type="character" w:customStyle="1" w:styleId="14">
    <w:name w:val="м1 Знак"/>
    <w:link w:val="1"/>
    <w:rsid w:val="00224124"/>
    <w:rPr>
      <w:rFonts w:ascii="Times New Roman" w:eastAsia="Times New Roman" w:hAnsi="Times New Roman" w:cs="Times New Roman"/>
      <w:sz w:val="24"/>
      <w:szCs w:val="24"/>
      <w:lang w:val="x-none" w:bidi="en-US"/>
    </w:rPr>
  </w:style>
  <w:style w:type="character" w:customStyle="1" w:styleId="a8">
    <w:name w:val="Абзац списка Знак"/>
    <w:aliases w:val="Нумерованый список Знак,List Paragraph1 Знак,ПАРАГРАФ Знак"/>
    <w:link w:val="a7"/>
    <w:uiPriority w:val="99"/>
    <w:rsid w:val="00224124"/>
    <w:rPr>
      <w:rFonts w:ascii="Times New Roman" w:eastAsia="Times New Roman" w:hAnsi="Times New Roman" w:cs="Times New Roman"/>
      <w:sz w:val="24"/>
      <w:szCs w:val="24"/>
      <w:lang w:val="x-none" w:eastAsia="x-none"/>
    </w:rPr>
  </w:style>
  <w:style w:type="paragraph" w:customStyle="1" w:styleId="30">
    <w:name w:val="3_Основной текст"/>
    <w:basedOn w:val="a"/>
    <w:link w:val="31"/>
    <w:qFormat/>
    <w:rsid w:val="00224124"/>
    <w:pPr>
      <w:widowControl w:val="0"/>
      <w:adjustRightInd w:val="0"/>
      <w:ind w:firstLine="567"/>
      <w:jc w:val="both"/>
      <w:textAlignment w:val="baseline"/>
    </w:pPr>
    <w:rPr>
      <w:sz w:val="28"/>
    </w:rPr>
  </w:style>
  <w:style w:type="character" w:customStyle="1" w:styleId="31">
    <w:name w:val="3_Основной текст Знак"/>
    <w:link w:val="30"/>
    <w:rsid w:val="00224124"/>
    <w:rPr>
      <w:rFonts w:ascii="Times New Roman" w:eastAsia="Times New Roman" w:hAnsi="Times New Roman" w:cs="Times New Roman"/>
      <w:sz w:val="28"/>
      <w:szCs w:val="20"/>
      <w:lang w:eastAsia="ru-RU"/>
    </w:rPr>
  </w:style>
  <w:style w:type="paragraph" w:customStyle="1" w:styleId="ConsPlusNormal">
    <w:name w:val="ConsPlusNormal"/>
    <w:rsid w:val="00224124"/>
    <w:pPr>
      <w:widowControl w:val="0"/>
      <w:autoSpaceDE w:val="0"/>
      <w:autoSpaceDN w:val="0"/>
      <w:spacing w:after="0" w:line="240" w:lineRule="auto"/>
    </w:pPr>
    <w:rPr>
      <w:rFonts w:ascii="Calibri" w:eastAsia="Times New Roman" w:hAnsi="Calibri" w:cs="Calibri"/>
      <w:szCs w:val="20"/>
      <w:lang w:eastAsia="ru-RU"/>
    </w:rPr>
  </w:style>
  <w:style w:type="paragraph" w:styleId="a9">
    <w:name w:val="header"/>
    <w:basedOn w:val="a"/>
    <w:link w:val="aa"/>
    <w:uiPriority w:val="99"/>
    <w:unhideWhenUsed/>
    <w:rsid w:val="00224124"/>
    <w:pPr>
      <w:tabs>
        <w:tab w:val="center" w:pos="4677"/>
        <w:tab w:val="right" w:pos="9355"/>
      </w:tabs>
    </w:pPr>
  </w:style>
  <w:style w:type="character" w:customStyle="1" w:styleId="aa">
    <w:name w:val="Верхний колонтитул Знак"/>
    <w:basedOn w:val="a0"/>
    <w:link w:val="a9"/>
    <w:uiPriority w:val="99"/>
    <w:rsid w:val="00224124"/>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224124"/>
    <w:pPr>
      <w:tabs>
        <w:tab w:val="center" w:pos="4677"/>
        <w:tab w:val="right" w:pos="9355"/>
      </w:tabs>
    </w:pPr>
  </w:style>
  <w:style w:type="character" w:customStyle="1" w:styleId="ac">
    <w:name w:val="Нижний колонтитул Знак"/>
    <w:basedOn w:val="a0"/>
    <w:link w:val="ab"/>
    <w:uiPriority w:val="99"/>
    <w:rsid w:val="00224124"/>
    <w:rPr>
      <w:rFonts w:ascii="Times New Roman" w:eastAsia="Times New Roman" w:hAnsi="Times New Roman" w:cs="Times New Roman"/>
      <w:sz w:val="20"/>
      <w:szCs w:val="20"/>
      <w:lang w:eastAsia="ru-RU"/>
    </w:rPr>
  </w:style>
  <w:style w:type="paragraph" w:styleId="ad">
    <w:name w:val="Revision"/>
    <w:hidden/>
    <w:uiPriority w:val="99"/>
    <w:semiHidden/>
    <w:rsid w:val="00224124"/>
    <w:pPr>
      <w:spacing w:after="0" w:line="240" w:lineRule="auto"/>
    </w:pPr>
    <w:rPr>
      <w:rFonts w:ascii="Times New Roman" w:eastAsia="Times New Roman" w:hAnsi="Times New Roman" w:cs="Times New Roman"/>
      <w:sz w:val="20"/>
      <w:szCs w:val="20"/>
      <w:lang w:eastAsia="ru-RU"/>
    </w:rPr>
  </w:style>
  <w:style w:type="paragraph" w:styleId="ae">
    <w:name w:val="Balloon Text"/>
    <w:basedOn w:val="a"/>
    <w:link w:val="af"/>
    <w:uiPriority w:val="99"/>
    <w:semiHidden/>
    <w:unhideWhenUsed/>
    <w:rsid w:val="00224124"/>
    <w:rPr>
      <w:rFonts w:ascii="Segoe UI" w:hAnsi="Segoe UI" w:cs="Segoe UI"/>
      <w:sz w:val="18"/>
      <w:szCs w:val="18"/>
    </w:rPr>
  </w:style>
  <w:style w:type="character" w:customStyle="1" w:styleId="af">
    <w:name w:val="Текст выноски Знак"/>
    <w:basedOn w:val="a0"/>
    <w:link w:val="ae"/>
    <w:uiPriority w:val="99"/>
    <w:semiHidden/>
    <w:rsid w:val="00224124"/>
    <w:rPr>
      <w:rFonts w:ascii="Segoe UI" w:eastAsia="Times New Roman" w:hAnsi="Segoe UI" w:cs="Segoe UI"/>
      <w:sz w:val="18"/>
      <w:szCs w:val="18"/>
      <w:lang w:eastAsia="ru-RU"/>
    </w:rPr>
  </w:style>
  <w:style w:type="table" w:styleId="af0">
    <w:name w:val="Table Grid"/>
    <w:basedOn w:val="a1"/>
    <w:uiPriority w:val="39"/>
    <w:rsid w:val="00E66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180190">
      <w:bodyDiv w:val="1"/>
      <w:marLeft w:val="0"/>
      <w:marRight w:val="0"/>
      <w:marTop w:val="0"/>
      <w:marBottom w:val="0"/>
      <w:divBdr>
        <w:top w:val="none" w:sz="0" w:space="0" w:color="auto"/>
        <w:left w:val="none" w:sz="0" w:space="0" w:color="auto"/>
        <w:bottom w:val="none" w:sz="0" w:space="0" w:color="auto"/>
        <w:right w:val="none" w:sz="0" w:space="0" w:color="auto"/>
      </w:divBdr>
    </w:div>
    <w:div w:id="1911384146">
      <w:bodyDiv w:val="1"/>
      <w:marLeft w:val="0"/>
      <w:marRight w:val="0"/>
      <w:marTop w:val="0"/>
      <w:marBottom w:val="0"/>
      <w:divBdr>
        <w:top w:val="none" w:sz="0" w:space="0" w:color="auto"/>
        <w:left w:val="none" w:sz="0" w:space="0" w:color="auto"/>
        <w:bottom w:val="none" w:sz="0" w:space="0" w:color="auto"/>
        <w:right w:val="none" w:sz="0" w:space="0" w:color="auto"/>
      </w:divBdr>
    </w:div>
    <w:div w:id="1992825293">
      <w:bodyDiv w:val="1"/>
      <w:marLeft w:val="0"/>
      <w:marRight w:val="0"/>
      <w:marTop w:val="0"/>
      <w:marBottom w:val="0"/>
      <w:divBdr>
        <w:top w:val="none" w:sz="0" w:space="0" w:color="auto"/>
        <w:left w:val="none" w:sz="0" w:space="0" w:color="auto"/>
        <w:bottom w:val="none" w:sz="0" w:space="0" w:color="auto"/>
        <w:right w:val="none" w:sz="0" w:space="0" w:color="auto"/>
      </w:divBdr>
    </w:div>
    <w:div w:id="214473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puharev@rossetivolg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38E4C-12AF-49EA-AC05-DC836B6B9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2371</TotalTime>
  <Pages>22</Pages>
  <Words>12640</Words>
  <Characters>72054</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Киселева Екатерина Александровна</dc:creator>
  <cp:keywords/>
  <dc:description/>
  <cp:lastModifiedBy>Киселева Екатерина Александровна</cp:lastModifiedBy>
  <cp:revision>252</cp:revision>
  <cp:lastPrinted>2025-09-15T06:55:00Z</cp:lastPrinted>
  <dcterms:created xsi:type="dcterms:W3CDTF">2024-03-25T07:31:00Z</dcterms:created>
  <dcterms:modified xsi:type="dcterms:W3CDTF">2025-09-15T07:04:00Z</dcterms:modified>
</cp:coreProperties>
</file>